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85A97" w14:textId="77777777"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14:paraId="31385A98" w14:textId="77777777" w:rsidR="00BB18FD" w:rsidRDefault="00BB18FD">
      <w:pPr>
        <w:rPr>
          <w:rFonts w:ascii="Calibri" w:hAnsi="Calibri" w:cstheme="minorHAnsi"/>
          <w:b/>
          <w:smallCaps/>
          <w:sz w:val="18"/>
          <w:szCs w:val="18"/>
        </w:rPr>
      </w:pPr>
    </w:p>
    <w:p w14:paraId="31385A99" w14:textId="77777777"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14:paraId="31385A9A" w14:textId="77777777"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14:paraId="31385A9B" w14:textId="77777777"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14:paraId="31385A9C" w14:textId="77777777"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14:paraId="31385A9D"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14:paraId="31385A9E"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(anche per conto delle Amministrazioni pubbliche Clienti di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p>
    <w:p w14:paraId="31385A9F" w14:textId="77777777"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14:paraId="31385AA0" w14:textId="77777777"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14:paraId="31385AA1"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14:paraId="31385AA2"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14:paraId="31385AA3"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14:paraId="31385AA4"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14:paraId="31385AA5"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14:paraId="31385AA6"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proofErr w:type="spellStart"/>
      <w:r w:rsidRPr="00BE1987">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14:paraId="31385AA7" w14:textId="77777777"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14:paraId="31385AA8"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proofErr w:type="spellStart"/>
      <w:r w:rsidRPr="008C3D82">
        <w:rPr>
          <w:rFonts w:ascii="Calibri" w:eastAsia="Times New Roman" w:hAnsi="Calibri" w:cstheme="minorHAnsi"/>
          <w:i/>
          <w:sz w:val="18"/>
          <w:szCs w:val="18"/>
          <w:u w:val="single"/>
          <w:lang w:eastAsia="en-GB"/>
        </w:rPr>
        <w:t>Sogei</w:t>
      </w:r>
      <w:proofErr w:type="spellEnd"/>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14:paraId="31385AA9"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bookmarkEnd w:id="1"/>
    </w:p>
    <w:p w14:paraId="31385AAA"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14:paraId="31385AAB"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14:paraId="31385AAC"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14:paraId="31385AAD" w14:textId="77777777"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14:paraId="31385AAE" w14:textId="77777777"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14:paraId="0976382E" w14:textId="6814CC2D" w:rsidR="00407F67" w:rsidRPr="00407F67" w:rsidRDefault="00486E3F" w:rsidP="00407F67">
      <w:pPr>
        <w:suppressAutoHyphens/>
        <w:spacing w:after="120" w:line="320" w:lineRule="exact"/>
        <w:jc w:val="both"/>
        <w:rPr>
          <w:rFonts w:ascii="Calibri" w:eastAsia="Calibri" w:hAnsi="Calibri" w:cs="Calibri"/>
          <w:sz w:val="18"/>
          <w:szCs w:val="18"/>
        </w:rPr>
      </w:pPr>
      <w:r w:rsidRPr="00407F67">
        <w:rPr>
          <w:rFonts w:ascii="Calibri" w:hAnsi="Calibri" w:cstheme="minorHAnsi"/>
          <w:bCs/>
          <w:sz w:val="18"/>
          <w:szCs w:val="18"/>
        </w:rPr>
        <w:t>Il presente documento (di seguito “</w:t>
      </w:r>
      <w:r w:rsidRPr="00407F67">
        <w:rPr>
          <w:rFonts w:ascii="Calibri" w:hAnsi="Calibri" w:cstheme="minorHAnsi"/>
          <w:b/>
          <w:bCs/>
          <w:i/>
          <w:sz w:val="18"/>
          <w:szCs w:val="18"/>
        </w:rPr>
        <w:t>Allegato Privacy</w:t>
      </w:r>
      <w:r w:rsidRPr="00407F67">
        <w:rPr>
          <w:rFonts w:ascii="Calibri" w:hAnsi="Calibri" w:cstheme="minorHAnsi"/>
          <w:bCs/>
          <w:sz w:val="18"/>
          <w:szCs w:val="18"/>
        </w:rPr>
        <w:t xml:space="preserve">”), costituisce parte integrante e sostanziale del </w:t>
      </w:r>
      <w:r w:rsidRPr="00407F67">
        <w:rPr>
          <w:rFonts w:ascii="Calibri" w:hAnsi="Calibri" w:cstheme="minorHAnsi"/>
          <w:bCs/>
          <w:i/>
          <w:sz w:val="18"/>
          <w:szCs w:val="18"/>
        </w:rPr>
        <w:t>Contratt</w:t>
      </w:r>
      <w:r w:rsidR="00694174" w:rsidRPr="00407F67">
        <w:rPr>
          <w:rFonts w:ascii="Calibri" w:hAnsi="Calibri" w:cstheme="minorHAnsi"/>
          <w:bCs/>
          <w:i/>
          <w:sz w:val="18"/>
          <w:szCs w:val="18"/>
        </w:rPr>
        <w:t xml:space="preserve">o </w:t>
      </w:r>
      <w:r w:rsidR="00694174" w:rsidRPr="00407F67">
        <w:rPr>
          <w:rFonts w:ascii="Calibri" w:hAnsi="Calibri" w:cstheme="minorHAnsi"/>
          <w:bCs/>
          <w:sz w:val="18"/>
          <w:szCs w:val="18"/>
        </w:rPr>
        <w:t>t</w:t>
      </w:r>
      <w:r w:rsidRPr="00407F67">
        <w:rPr>
          <w:rFonts w:ascii="Calibri" w:hAnsi="Calibri" w:cstheme="minorHAnsi"/>
          <w:bCs/>
          <w:sz w:val="18"/>
          <w:szCs w:val="18"/>
        </w:rPr>
        <w:t xml:space="preserve">ra </w:t>
      </w:r>
      <w:proofErr w:type="spellStart"/>
      <w:r w:rsidR="00366EC9" w:rsidRPr="00407F67">
        <w:rPr>
          <w:rFonts w:ascii="Calibri" w:hAnsi="Calibri" w:cstheme="minorHAnsi"/>
          <w:bCs/>
          <w:i/>
          <w:sz w:val="18"/>
          <w:szCs w:val="18"/>
        </w:rPr>
        <w:t>Sogei</w:t>
      </w:r>
      <w:proofErr w:type="spellEnd"/>
      <w:r w:rsidRPr="00407F67">
        <w:rPr>
          <w:rFonts w:ascii="Calibri" w:hAnsi="Calibri" w:cstheme="minorHAnsi"/>
          <w:bCs/>
          <w:sz w:val="18"/>
          <w:szCs w:val="18"/>
        </w:rPr>
        <w:t xml:space="preserve"> e il </w:t>
      </w:r>
      <w:r w:rsidRPr="00407F67">
        <w:rPr>
          <w:rFonts w:ascii="Calibri" w:hAnsi="Calibri" w:cstheme="minorHAnsi"/>
          <w:bCs/>
          <w:i/>
          <w:sz w:val="18"/>
          <w:szCs w:val="18"/>
        </w:rPr>
        <w:t>Fornitore</w:t>
      </w:r>
      <w:r w:rsidR="00407F67" w:rsidRPr="00407F67">
        <w:rPr>
          <w:rFonts w:ascii="Calibri" w:hAnsi="Calibri" w:cstheme="minorHAnsi"/>
          <w:bCs/>
          <w:sz w:val="18"/>
          <w:szCs w:val="18"/>
        </w:rPr>
        <w:t xml:space="preserve"> </w:t>
      </w:r>
      <w:r w:rsidR="00407F67" w:rsidRPr="00407F67">
        <w:rPr>
          <w:rFonts w:ascii="Calibri" w:eastAsia="Calibri" w:hAnsi="Calibri" w:cs="Calibri"/>
          <w:bCs/>
          <w:sz w:val="18"/>
          <w:szCs w:val="18"/>
        </w:rPr>
        <w:t>e trova applicazione ogni qual volta sia necessario nominare il Fornitore Responsabile o sub responsabile del trattamento.</w:t>
      </w:r>
    </w:p>
    <w:p w14:paraId="31385AB0" w14:textId="77777777"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14:paraId="31385AB1" w14:textId="77777777"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14:paraId="31385AB2" w14:textId="77777777"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14:paraId="31385AB3" w14:textId="77777777"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14:paraId="31385AB4" w14:textId="77777777"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proofErr w:type="spellStart"/>
      <w:r w:rsidR="00366EC9" w:rsidRPr="00366EC9">
        <w:rPr>
          <w:rFonts w:ascii="Calibri" w:hAnsi="Calibri" w:cstheme="minorHAnsi"/>
          <w:bCs/>
          <w:i/>
          <w:sz w:val="18"/>
          <w:szCs w:val="18"/>
        </w:rPr>
        <w:t>Sogei</w:t>
      </w:r>
      <w:proofErr w:type="spellEnd"/>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14:paraId="31385AB5" w14:textId="77777777"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14:paraId="31385AB6" w14:textId="77777777"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proofErr w:type="spellStart"/>
      <w:r w:rsidRPr="00602F48">
        <w:rPr>
          <w:rFonts w:ascii="Calibri" w:hAnsi="Calibri" w:cstheme="minorHAnsi"/>
          <w:i/>
          <w:sz w:val="18"/>
          <w:szCs w:val="18"/>
        </w:rPr>
        <w:t>Sogei</w:t>
      </w:r>
      <w:proofErr w:type="spellEnd"/>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14:paraId="31385AB7" w14:textId="77777777"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14:paraId="31385AB8" w14:textId="77777777"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proofErr w:type="spellStart"/>
      <w:r w:rsidRPr="006B1144">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14:paraId="31385AB9" w14:textId="77777777"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proofErr w:type="spellStart"/>
      <w:r w:rsidRPr="006B1144">
        <w:rPr>
          <w:rFonts w:ascii="Calibri" w:eastAsia="Times New Roman" w:hAnsi="Calibri" w:cstheme="minorHAnsi"/>
          <w:i/>
          <w:sz w:val="18"/>
          <w:szCs w:val="18"/>
          <w:lang w:eastAsia="en-GB"/>
        </w:rPr>
        <w:t>Sogei</w:t>
      </w:r>
      <w:proofErr w:type="spellEnd"/>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14:paraId="31385ABA" w14:textId="77777777"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14:paraId="31385ABB" w14:textId="77777777"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proofErr w:type="spellStart"/>
      <w:r w:rsidRPr="00366EC9">
        <w:rPr>
          <w:rFonts w:ascii="Calibri" w:eastAsia="Times New Roman" w:hAnsi="Calibri" w:cstheme="minorHAnsi"/>
          <w:bCs/>
          <w:i/>
          <w:sz w:val="18"/>
          <w:szCs w:val="18"/>
          <w:lang w:eastAsia="en-GB"/>
        </w:rPr>
        <w:t>Sogei</w:t>
      </w:r>
      <w:proofErr w:type="spellEnd"/>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C" w14:textId="77777777"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D" w14:textId="77777777"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14:paraId="31385ABE" w14:textId="77777777"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14:paraId="31385ABF" w14:textId="77777777"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14:paraId="31385AC0" w14:textId="77777777"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14:paraId="31385AC1" w14:textId="77777777"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proofErr w:type="spellStart"/>
      <w:r w:rsidRPr="00BE1987">
        <w:rPr>
          <w:i/>
          <w:sz w:val="18"/>
        </w:rPr>
        <w:t>Sogei</w:t>
      </w:r>
      <w:proofErr w:type="spellEnd"/>
      <w:r w:rsidRPr="00BE1987">
        <w:rPr>
          <w:i/>
          <w:sz w:val="18"/>
        </w:rPr>
        <w:t xml:space="preserve">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proofErr w:type="spellStart"/>
      <w:r w:rsidRPr="00BE1987">
        <w:rPr>
          <w:i/>
          <w:sz w:val="18"/>
        </w:rPr>
        <w:t>Sogei</w:t>
      </w:r>
      <w:proofErr w:type="spellEnd"/>
      <w:r w:rsidRPr="006B1144">
        <w:rPr>
          <w:sz w:val="18"/>
        </w:rPr>
        <w:t xml:space="preserve"> o suoi collaboratori dovessero comunicare ovvero per notizie, informazioni o documenti relativi all’attività svolta da </w:t>
      </w:r>
      <w:proofErr w:type="spellStart"/>
      <w:r w:rsidRPr="00BE1987">
        <w:rPr>
          <w:i/>
          <w:sz w:val="18"/>
        </w:rPr>
        <w:t>Sogei</w:t>
      </w:r>
      <w:proofErr w:type="spellEnd"/>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14:paraId="31385AC2"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14:paraId="31385AC3" w14:textId="77777777"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14:paraId="31385AC4" w14:textId="77777777"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14:paraId="31385AC5" w14:textId="77777777"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14:paraId="31385AC6"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proofErr w:type="spellStart"/>
      <w:r w:rsidRPr="00812B2E">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14:paraId="31385AC7" w14:textId="77777777"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proofErr w:type="spellStart"/>
      <w:r w:rsidR="006E4EA8" w:rsidRPr="00A6381A">
        <w:rPr>
          <w:rFonts w:ascii="Calibri" w:eastAsia="Times New Roman" w:hAnsi="Calibri" w:cstheme="minorHAnsi"/>
          <w:i/>
          <w:sz w:val="18"/>
          <w:szCs w:val="18"/>
        </w:rPr>
        <w:t>Sogei</w:t>
      </w:r>
      <w:proofErr w:type="spellEnd"/>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14:paraId="31385AC8"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14:paraId="31385AC9" w14:textId="77777777"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14:paraId="31385ACA" w14:textId="77777777"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14:paraId="31385ACB" w14:textId="77777777"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14:paraId="31385ACC" w14:textId="77777777"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14:paraId="31385ACD" w14:textId="77777777"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proofErr w:type="spellStart"/>
      <w:r w:rsidRPr="0030656F">
        <w:rPr>
          <w:rFonts w:ascii="Calibri" w:eastAsia="Times New Roman" w:hAnsi="Calibri" w:cstheme="minorHAnsi"/>
          <w:i/>
          <w:sz w:val="18"/>
          <w:szCs w:val="18"/>
        </w:rPr>
        <w:t>Sogei</w:t>
      </w:r>
      <w:proofErr w:type="spellEnd"/>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14:paraId="31385ACE" w14:textId="77777777"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14:paraId="31385ACF" w14:textId="77777777"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14:paraId="31385AD0" w14:textId="77777777"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14:paraId="31385AD1" w14:textId="77777777"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proofErr w:type="spellStart"/>
      <w:r w:rsidRPr="00AE104A">
        <w:rPr>
          <w:rFonts w:ascii="Calibri" w:hAnsi="Calibri" w:cstheme="minorHAnsi"/>
          <w:i/>
          <w:sz w:val="18"/>
          <w:szCs w:val="18"/>
        </w:rPr>
        <w:t>Sogei</w:t>
      </w:r>
      <w:proofErr w:type="spellEnd"/>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14:paraId="31385AD2" w14:textId="77777777"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14:paraId="31385AD3" w14:textId="77777777"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 xml:space="preserve">dati personali presenti nei sistemi di </w:t>
      </w:r>
      <w:proofErr w:type="spellStart"/>
      <w:r w:rsidR="00604CFF" w:rsidRPr="00B74629">
        <w:rPr>
          <w:rFonts w:ascii="Calibri" w:hAnsi="Calibri" w:cstheme="minorHAnsi"/>
          <w:sz w:val="18"/>
          <w:szCs w:val="18"/>
        </w:rPr>
        <w:t>Sogei</w:t>
      </w:r>
      <w:proofErr w:type="spellEnd"/>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14:paraId="31385AD4" w14:textId="77777777"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14:paraId="31385AD5" w14:textId="77777777"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14:paraId="31385AD6" w14:textId="77777777"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14:paraId="31385AD7" w14:textId="77777777"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14:paraId="31385AD8" w14:textId="77777777"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proofErr w:type="spellStart"/>
      <w:r w:rsidRPr="00B74629">
        <w:rPr>
          <w:rFonts w:ascii="Calibri" w:hAnsi="Calibri" w:cstheme="minorHAnsi"/>
          <w:i/>
          <w:sz w:val="18"/>
          <w:szCs w:val="18"/>
        </w:rPr>
        <w:t>Sogei</w:t>
      </w:r>
      <w:proofErr w:type="spellEnd"/>
      <w:r w:rsidRPr="00B74629">
        <w:rPr>
          <w:rFonts w:ascii="Calibri" w:hAnsi="Calibri" w:cstheme="minorHAnsi"/>
          <w:i/>
          <w:sz w:val="18"/>
          <w:szCs w:val="18"/>
        </w:rPr>
        <w:t xml:space="preserve">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14:paraId="31385AD9"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14:paraId="31385ADA"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14:paraId="31385ADB" w14:textId="77777777"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14:paraId="31385ADC" w14:textId="77777777"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14:paraId="31385ADD" w14:textId="77777777"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14:paraId="31385ADE" w14:textId="77777777"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w:t>
      </w:r>
      <w:proofErr w:type="spellStart"/>
      <w:r w:rsidR="00B74629" w:rsidRPr="00B74629">
        <w:rPr>
          <w:sz w:val="18"/>
          <w:szCs w:val="18"/>
        </w:rPr>
        <w:t>Sogei</w:t>
      </w:r>
      <w:proofErr w:type="spellEnd"/>
      <w:r w:rsidR="00B74629" w:rsidRPr="00B74629">
        <w:rPr>
          <w:sz w:val="18"/>
          <w:szCs w:val="18"/>
        </w:rPr>
        <w:t xml:space="preserve">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proofErr w:type="spellStart"/>
      <w:r w:rsidR="00EB3721" w:rsidRPr="00B74629">
        <w:rPr>
          <w:rFonts w:ascii="Calibri" w:hAnsi="Calibri" w:cstheme="minorHAnsi"/>
          <w:i/>
          <w:sz w:val="18"/>
          <w:szCs w:val="18"/>
        </w:rPr>
        <w:t>Sogei</w:t>
      </w:r>
      <w:proofErr w:type="spellEnd"/>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14:paraId="31385ADF" w14:textId="77777777"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14:paraId="31385AE0" w14:textId="77777777"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14:paraId="31385AE1" w14:textId="77777777"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14:paraId="31385AE2" w14:textId="77777777"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proofErr w:type="spellStart"/>
      <w:r w:rsidR="009B263A" w:rsidRPr="00C2477F">
        <w:rPr>
          <w:rFonts w:ascii="Calibri" w:hAnsi="Calibri" w:cstheme="minorHAnsi"/>
          <w:i/>
          <w:sz w:val="18"/>
          <w:szCs w:val="18"/>
        </w:rPr>
        <w:t>Sogei</w:t>
      </w:r>
      <w:proofErr w:type="spellEnd"/>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14:paraId="31385AE3" w14:textId="77777777"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14:paraId="31385AE4"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14:paraId="31385AE5"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14:paraId="31385AE6" w14:textId="77777777"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proofErr w:type="spellStart"/>
      <w:r w:rsidR="0082316B" w:rsidRPr="00A6381A">
        <w:rPr>
          <w:rFonts w:ascii="Calibri" w:hAnsi="Calibri" w:cstheme="minorHAnsi"/>
          <w:i/>
          <w:sz w:val="18"/>
          <w:szCs w:val="18"/>
        </w:rPr>
        <w:t>Sogei</w:t>
      </w:r>
      <w:proofErr w:type="spellEnd"/>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14:paraId="31385AE7" w14:textId="77777777"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14:paraId="31385AE8" w14:textId="77777777"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proofErr w:type="spellStart"/>
      <w:r w:rsidRPr="00C655BD">
        <w:rPr>
          <w:rFonts w:ascii="Calibri" w:hAnsi="Calibri" w:cstheme="minorHAnsi"/>
          <w:i/>
          <w:sz w:val="18"/>
          <w:szCs w:val="18"/>
        </w:rPr>
        <w:t>Sogei</w:t>
      </w:r>
      <w:proofErr w:type="spellEnd"/>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w:t>
      </w:r>
      <w:proofErr w:type="spellStart"/>
      <w:r w:rsidR="00C33FC9">
        <w:rPr>
          <w:rFonts w:ascii="Calibri" w:hAnsi="Calibri" w:cstheme="minorHAnsi"/>
          <w:sz w:val="18"/>
          <w:szCs w:val="18"/>
        </w:rPr>
        <w:t>Sogei</w:t>
      </w:r>
      <w:proofErr w:type="spellEnd"/>
      <w:r w:rsidR="00897E68">
        <w:rPr>
          <w:rFonts w:ascii="Calibri" w:hAnsi="Calibri" w:cstheme="minorHAnsi"/>
          <w:sz w:val="18"/>
          <w:szCs w:val="18"/>
        </w:rPr>
        <w:t>.</w:t>
      </w:r>
    </w:p>
    <w:p w14:paraId="31385AE9" w14:textId="77777777"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proofErr w:type="spellStart"/>
      <w:r w:rsidR="0082316B" w:rsidRPr="00C81081">
        <w:rPr>
          <w:rFonts w:ascii="Calibri" w:hAnsi="Calibri" w:cstheme="minorHAnsi"/>
          <w:i/>
          <w:sz w:val="18"/>
          <w:szCs w:val="18"/>
        </w:rPr>
        <w:t>Sogei</w:t>
      </w:r>
      <w:proofErr w:type="spellEnd"/>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14:paraId="31385AEA" w14:textId="77777777"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proofErr w:type="spellStart"/>
      <w:r w:rsidR="001C0A34" w:rsidRPr="00C655BD">
        <w:rPr>
          <w:rFonts w:ascii="Calibri" w:hAnsi="Calibri" w:cstheme="minorHAnsi"/>
          <w:i/>
          <w:sz w:val="18"/>
          <w:szCs w:val="18"/>
        </w:rPr>
        <w:t>Sogei</w:t>
      </w:r>
      <w:proofErr w:type="spellEnd"/>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proofErr w:type="spellStart"/>
      <w:r w:rsidRPr="00C655BD">
        <w:rPr>
          <w:rFonts w:ascii="Calibri" w:hAnsi="Calibri" w:cstheme="minorHAnsi"/>
          <w:i/>
          <w:sz w:val="18"/>
          <w:szCs w:val="18"/>
        </w:rPr>
        <w:t>Sogei</w:t>
      </w:r>
      <w:proofErr w:type="spellEnd"/>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14:paraId="31385AEB" w14:textId="77777777"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proofErr w:type="spellStart"/>
      <w:r w:rsidRPr="00C655BD">
        <w:rPr>
          <w:rFonts w:ascii="Calibri" w:hAnsi="Calibri" w:cstheme="minorHAnsi"/>
          <w:i/>
          <w:sz w:val="18"/>
          <w:szCs w:val="18"/>
        </w:rPr>
        <w:t>Sogei</w:t>
      </w:r>
      <w:proofErr w:type="spellEnd"/>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proofErr w:type="spellStart"/>
      <w:r w:rsidR="00C655BD" w:rsidRPr="00C655BD">
        <w:rPr>
          <w:rFonts w:ascii="Calibri" w:hAnsi="Calibri" w:cstheme="minorHAnsi"/>
          <w:i/>
          <w:sz w:val="18"/>
          <w:szCs w:val="18"/>
        </w:rPr>
        <w:t>Sogei</w:t>
      </w:r>
      <w:proofErr w:type="spellEnd"/>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14:paraId="31385AEC" w14:textId="77777777"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proofErr w:type="spellStart"/>
      <w:r w:rsidRPr="00A6381A">
        <w:rPr>
          <w:rFonts w:ascii="Calibri" w:hAnsi="Calibri" w:cstheme="minorHAnsi"/>
          <w:i/>
          <w:sz w:val="18"/>
          <w:szCs w:val="18"/>
        </w:rPr>
        <w:t>Sogei</w:t>
      </w:r>
      <w:proofErr w:type="spellEnd"/>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proofErr w:type="spellStart"/>
      <w:r w:rsidR="00AF4ACF" w:rsidRPr="00AF4ACF">
        <w:rPr>
          <w:rFonts w:ascii="Calibri" w:hAnsi="Calibri" w:cstheme="minorHAnsi"/>
          <w:i/>
          <w:sz w:val="18"/>
          <w:szCs w:val="18"/>
        </w:rPr>
        <w:t>Sogei</w:t>
      </w:r>
      <w:proofErr w:type="spellEnd"/>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14:paraId="31385AED" w14:textId="77777777"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proofErr w:type="spellStart"/>
      <w:r w:rsidR="00AF4ACF" w:rsidRPr="00076C81">
        <w:rPr>
          <w:rFonts w:ascii="Calibri" w:hAnsi="Calibri" w:cstheme="minorHAnsi"/>
          <w:i/>
          <w:sz w:val="18"/>
          <w:szCs w:val="18"/>
        </w:rPr>
        <w:t>Sogei</w:t>
      </w:r>
      <w:proofErr w:type="spellEnd"/>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14:paraId="31385AEE" w14:textId="77777777"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proofErr w:type="spellStart"/>
      <w:r w:rsidRPr="00AF4ACF">
        <w:rPr>
          <w:rFonts w:ascii="Calibri" w:hAnsi="Calibri" w:cstheme="minorHAnsi"/>
          <w:i/>
          <w:sz w:val="18"/>
          <w:szCs w:val="18"/>
        </w:rPr>
        <w:t>Sogei</w:t>
      </w:r>
      <w:proofErr w:type="spellEnd"/>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14:paraId="31385AEF" w14:textId="77777777" w:rsidR="009B263A" w:rsidRPr="009B263A" w:rsidRDefault="009B263A" w:rsidP="009B263A">
      <w:pPr>
        <w:suppressAutoHyphens/>
        <w:spacing w:after="0" w:line="320" w:lineRule="exact"/>
        <w:contextualSpacing/>
        <w:jc w:val="both"/>
        <w:rPr>
          <w:rFonts w:ascii="Calibri" w:hAnsi="Calibri" w:cstheme="minorHAnsi"/>
          <w:sz w:val="18"/>
          <w:szCs w:val="18"/>
        </w:rPr>
      </w:pPr>
    </w:p>
    <w:p w14:paraId="31385AF0"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14:paraId="31385AF1" w14:textId="77777777"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14:paraId="31385AF2" w14:textId="77777777"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proofErr w:type="spellStart"/>
      <w:r w:rsidR="00AF4ACF" w:rsidRPr="00AF4ACF">
        <w:rPr>
          <w:rFonts w:ascii="Calibri" w:hAnsi="Calibri" w:cstheme="minorHAnsi"/>
          <w:i/>
          <w:sz w:val="18"/>
          <w:szCs w:val="18"/>
        </w:rPr>
        <w:t>Sogei</w:t>
      </w:r>
      <w:proofErr w:type="spellEnd"/>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14:paraId="31385AF3" w14:textId="77777777" w:rsidR="009B263A" w:rsidRPr="00821412" w:rsidRDefault="009B263A" w:rsidP="00AF4ACF">
      <w:pPr>
        <w:suppressAutoHyphens/>
        <w:spacing w:after="0" w:line="320" w:lineRule="exact"/>
        <w:contextualSpacing/>
        <w:jc w:val="both"/>
        <w:rPr>
          <w:rFonts w:ascii="Calibri" w:hAnsi="Calibri" w:cstheme="minorHAnsi"/>
          <w:sz w:val="18"/>
          <w:szCs w:val="18"/>
        </w:rPr>
      </w:pPr>
    </w:p>
    <w:p w14:paraId="31385AF4"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14:paraId="31385AF5" w14:textId="77777777"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14:paraId="31385AF6" w14:textId="77777777" w:rsidR="00C27427" w:rsidRDefault="00C27427" w:rsidP="00C27427">
      <w:pPr>
        <w:suppressAutoHyphens/>
        <w:spacing w:after="0" w:line="320" w:lineRule="exact"/>
        <w:jc w:val="both"/>
        <w:rPr>
          <w:rFonts w:ascii="Calibri" w:eastAsia="Times New Roman" w:hAnsi="Calibri" w:cstheme="minorHAnsi"/>
          <w:sz w:val="18"/>
          <w:szCs w:val="18"/>
        </w:rPr>
      </w:pPr>
    </w:p>
    <w:p w14:paraId="31385AF7"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14:paraId="31385AF8"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14:paraId="31385AF9"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w:t>
      </w:r>
      <w:proofErr w:type="spellStart"/>
      <w:r w:rsidRPr="009B263A">
        <w:rPr>
          <w:rFonts w:ascii="Calibri" w:hAnsi="Calibri" w:cstheme="minorHAnsi"/>
          <w:sz w:val="18"/>
          <w:szCs w:val="18"/>
        </w:rPr>
        <w:t>pseudon</w:t>
      </w:r>
      <w:r w:rsidR="00AF4ACF">
        <w:rPr>
          <w:rFonts w:ascii="Calibri" w:hAnsi="Calibri" w:cstheme="minorHAnsi"/>
          <w:sz w:val="18"/>
          <w:szCs w:val="18"/>
        </w:rPr>
        <w:t>imizzazione</w:t>
      </w:r>
      <w:proofErr w:type="spellEnd"/>
      <w:r w:rsidR="00AF4ACF">
        <w:rPr>
          <w:rFonts w:ascii="Calibri" w:hAnsi="Calibri" w:cstheme="minorHAnsi"/>
          <w:sz w:val="18"/>
          <w:szCs w:val="18"/>
        </w:rPr>
        <w:t xml:space="preserv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14:paraId="31385AFA"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14:paraId="31385AFB"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14:paraId="31385AFC"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14:paraId="31385AFD"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14:paraId="31385AFE" w14:textId="77777777"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14:paraId="31385AFF"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14:paraId="31385B00"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14:paraId="31385B01"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14:paraId="31385B02" w14:textId="77777777"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14:paraId="31385B03" w14:textId="77777777"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14:paraId="31385B04"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14:paraId="31385B05"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14:paraId="31385B06" w14:textId="77777777"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14:paraId="31385B07" w14:textId="77777777"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14:paraId="31385B08"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14:paraId="31385B09"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14:paraId="31385B0A"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14:paraId="31385B0B"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14:paraId="31385B0C" w14:textId="77777777"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14:paraId="31385B0D"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14:paraId="31385B0E"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14:paraId="31385B0F"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14:paraId="31385B10"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14:paraId="31385B11"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14:paraId="31385B12" w14:textId="77777777"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14:paraId="31385B13"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proofErr w:type="spellStart"/>
      <w:r w:rsidR="00821412" w:rsidRPr="00AF4ACF">
        <w:rPr>
          <w:rFonts w:ascii="Calibri" w:hAnsi="Calibri" w:cstheme="minorHAnsi"/>
          <w:i/>
          <w:sz w:val="18"/>
          <w:szCs w:val="18"/>
        </w:rPr>
        <w:t>Sogei</w:t>
      </w:r>
      <w:proofErr w:type="spellEnd"/>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proofErr w:type="spellStart"/>
      <w:r w:rsidRPr="00AF4ACF">
        <w:rPr>
          <w:rFonts w:ascii="Calibri" w:hAnsi="Calibri" w:cstheme="minorHAnsi"/>
          <w:i/>
          <w:sz w:val="18"/>
          <w:szCs w:val="18"/>
        </w:rPr>
        <w:t>Sogei</w:t>
      </w:r>
      <w:proofErr w:type="spellEnd"/>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w:t>
      </w:r>
      <w:proofErr w:type="spellStart"/>
      <w:r w:rsidR="00A6381A">
        <w:rPr>
          <w:rFonts w:ascii="Calibri" w:hAnsi="Calibri" w:cstheme="minorHAnsi"/>
          <w:sz w:val="18"/>
          <w:szCs w:val="18"/>
        </w:rPr>
        <w:t>Sogei</w:t>
      </w:r>
      <w:proofErr w:type="spellEnd"/>
      <w:r w:rsidR="00A6381A">
        <w:rPr>
          <w:rFonts w:ascii="Calibri" w:hAnsi="Calibri" w:cstheme="minorHAnsi"/>
          <w:sz w:val="18"/>
          <w:szCs w:val="18"/>
        </w:rPr>
        <w:t xml:space="preserve">,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14:paraId="31385B14"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14:paraId="31385B15" w14:textId="77777777"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14:paraId="31385B16"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14:paraId="31385B17"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14:paraId="31385B18"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14:paraId="31385B19"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14:paraId="31385B1A" w14:textId="77777777"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proofErr w:type="spellStart"/>
      <w:r w:rsidR="006B08D3" w:rsidRPr="00AF4ACF">
        <w:rPr>
          <w:rFonts w:ascii="Calibri" w:eastAsia="Times New Roman" w:hAnsi="Calibri" w:cstheme="minorHAnsi"/>
          <w:i/>
          <w:sz w:val="18"/>
          <w:szCs w:val="18"/>
        </w:rPr>
        <w:t>Sogei</w:t>
      </w:r>
      <w:proofErr w:type="spellEnd"/>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proofErr w:type="spellStart"/>
      <w:r w:rsidR="00617F47" w:rsidRPr="00AF4ACF">
        <w:rPr>
          <w:rFonts w:ascii="Calibri" w:eastAsia="Times New Roman" w:hAnsi="Calibri" w:cstheme="minorHAnsi"/>
          <w:i/>
          <w:sz w:val="18"/>
          <w:szCs w:val="18"/>
        </w:rPr>
        <w:t>Sogei</w:t>
      </w:r>
      <w:proofErr w:type="spellEnd"/>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14:paraId="31385B1B"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proofErr w:type="spellStart"/>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proofErr w:type="spellStart"/>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14:paraId="31385B1C" w14:textId="77777777"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14:paraId="31385B1D"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14:paraId="31385B1E"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proofErr w:type="spellStart"/>
      <w:r w:rsidR="00617F47" w:rsidRPr="00AF4ACF">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14:paraId="31385B1F"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proofErr w:type="spellStart"/>
      <w:r w:rsidR="00617F47" w:rsidRPr="00F37F52">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proofErr w:type="spellStart"/>
      <w:r w:rsidR="00617F47" w:rsidRPr="00F37F52">
        <w:rPr>
          <w:rFonts w:ascii="Calibri" w:eastAsia="Times New Roman" w:hAnsi="Calibri" w:cstheme="minorHAnsi"/>
          <w:i/>
          <w:sz w:val="18"/>
          <w:szCs w:val="18"/>
          <w:lang w:eastAsia="en-GB"/>
        </w:rPr>
        <w:t>Sogei</w:t>
      </w:r>
      <w:proofErr w:type="spellEnd"/>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14:paraId="31385B20"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14:paraId="31385B21"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14:paraId="31385B22" w14:textId="77777777"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14:paraId="31385B23"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14:paraId="31385B24"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14:paraId="31385B25" w14:textId="77777777"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proofErr w:type="spellStart"/>
      <w:r w:rsidR="00343441" w:rsidRPr="00F37F52">
        <w:rPr>
          <w:rFonts w:ascii="Calibri" w:eastAsia="Times New Roman" w:hAnsi="Calibri" w:cstheme="minorHAnsi"/>
          <w:i/>
          <w:sz w:val="18"/>
          <w:szCs w:val="18"/>
        </w:rPr>
        <w:t>Sogei</w:t>
      </w:r>
      <w:proofErr w:type="spellEnd"/>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14:paraId="31385B26" w14:textId="77777777"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proofErr w:type="spellStart"/>
      <w:r w:rsidR="00617F47"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proofErr w:type="spellStart"/>
      <w:r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14:paraId="31385B27"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proofErr w:type="spellStart"/>
      <w:r w:rsidR="00617F47" w:rsidRPr="00B74629">
        <w:rPr>
          <w:rFonts w:ascii="Calibri" w:eastAsia="Times New Roman" w:hAnsi="Calibri" w:cstheme="minorHAnsi"/>
          <w:i/>
          <w:sz w:val="18"/>
          <w:szCs w:val="18"/>
        </w:rPr>
        <w:t>Sogei</w:t>
      </w:r>
      <w:proofErr w:type="spellEnd"/>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14:paraId="31385B28"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proofErr w:type="spellStart"/>
      <w:r w:rsidRPr="00CA04BB">
        <w:rPr>
          <w:rFonts w:ascii="Calibri" w:eastAsia="Times New Roman" w:hAnsi="Calibri" w:cstheme="minorHAnsi"/>
          <w:i/>
          <w:sz w:val="18"/>
          <w:szCs w:val="18"/>
        </w:rPr>
        <w:t>Sogei</w:t>
      </w:r>
      <w:proofErr w:type="spellEnd"/>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proofErr w:type="spellStart"/>
      <w:r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14:paraId="31385B29"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proofErr w:type="spellStart"/>
      <w:r w:rsidR="00617F47"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14:paraId="31385B2A" w14:textId="77777777"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proofErr w:type="spellStart"/>
      <w:r w:rsidR="00CA04BB" w:rsidRPr="00CA04BB">
        <w:rPr>
          <w:rFonts w:ascii="Calibri" w:eastAsia="Times New Roman" w:hAnsi="Calibri" w:cstheme="minorHAnsi"/>
          <w:i/>
          <w:sz w:val="18"/>
          <w:szCs w:val="18"/>
        </w:rPr>
        <w:t>Sogei</w:t>
      </w:r>
      <w:proofErr w:type="spellEnd"/>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14:paraId="31385B2B" w14:textId="77777777" w:rsidR="009B263A" w:rsidRPr="009B263A" w:rsidRDefault="009B263A" w:rsidP="00A6381A">
      <w:pPr>
        <w:spacing w:after="0"/>
        <w:rPr>
          <w:b/>
        </w:rPr>
      </w:pPr>
    </w:p>
    <w:p w14:paraId="31385B2C" w14:textId="77777777"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14:paraId="31385B2D"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si obbliga a rispettare le istruzioni ricevute per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anche nei casi di trasferimento verso un Paese terzo o un’organizzazione internazionale, salvo che lo richieda il diritto dell’Unione o nazionale cui quest’ultimo è soggetto o rilevanti motivi di interesse pubblico; in tale ultimo caso,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dovrà comunque rispettare 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 xml:space="preserve"> e informare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e/o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di tale obbligo giuridico prima che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abbia inizio, a meno che il diritto vieti tale informazione per rilevanti motivi di interesse pubblico.</w:t>
      </w:r>
    </w:p>
    <w:p w14:paraId="31385B2E" w14:textId="77777777" w:rsidR="00B90BB1" w:rsidRDefault="00B90BB1" w:rsidP="00D20786">
      <w:pPr>
        <w:numPr>
          <w:ilvl w:val="0"/>
          <w:numId w:val="57"/>
        </w:numPr>
        <w:tabs>
          <w:tab w:val="left" w:pos="426"/>
        </w:tabs>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Fatto salvo quanto sopra,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possono autorizzare per iscritto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Sub-Responsabile del trattamento</w:t>
      </w:r>
      <w:r>
        <w:rPr>
          <w:rFonts w:ascii="Calibri" w:eastAsia="Times New Roman" w:hAnsi="Calibri" w:cstheme="minorHAnsi"/>
          <w:sz w:val="18"/>
          <w:szCs w:val="18"/>
        </w:rPr>
        <w:t xml:space="preserve">, al trasferimento, anche parziale,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od organizzazioni internazionali nelle sole ipotesi in cui il paese terzo o l’organizzazione internazionale sia stata oggetto di una valutazione di adeguatezza da parte della Commissione Europea ai sensi dell’art. 45 del Regolamento UE, oppure, in alternativa, previa valutazione della sussistenza delle garanzie adeguate di cui all’art. 46 del Regolamento UE da parte del </w:t>
      </w:r>
      <w:r>
        <w:rPr>
          <w:rFonts w:ascii="Calibri" w:eastAsia="Times New Roman" w:hAnsi="Calibri" w:cstheme="minorHAnsi"/>
          <w:i/>
          <w:sz w:val="18"/>
          <w:szCs w:val="18"/>
        </w:rPr>
        <w:t>Titolare del trattamento</w:t>
      </w:r>
      <w:r>
        <w:rPr>
          <w:rFonts w:ascii="Calibri" w:eastAsia="Times New Roman" w:hAnsi="Calibri" w:cstheme="minorHAnsi"/>
          <w:sz w:val="18"/>
          <w:szCs w:val="18"/>
        </w:rPr>
        <w:t xml:space="preserve">. Ove richiesto dalle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w:t>
      </w:r>
    </w:p>
    <w:p w14:paraId="31385B2F"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e/o le </w:t>
      </w:r>
      <w:r>
        <w:rPr>
          <w:rFonts w:ascii="Calibri" w:eastAsia="Times New Roman" w:hAnsi="Calibri" w:cstheme="minorHAnsi"/>
          <w:i/>
          <w:sz w:val="18"/>
          <w:szCs w:val="18"/>
        </w:rPr>
        <w:t>Amministrazioni Clienti</w:t>
      </w:r>
      <w:r>
        <w:rPr>
          <w:rFonts w:ascii="Calibri" w:eastAsia="Times New Roman" w:hAnsi="Calibri" w:cstheme="minorHAnsi"/>
          <w:sz w:val="18"/>
          <w:szCs w:val="18"/>
        </w:rPr>
        <w:t xml:space="preserve">, in relazione all’esecuzione degli obblighi assunti con il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consentissero al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 Responsabile</w:t>
      </w:r>
      <w:r>
        <w:rPr>
          <w:rFonts w:ascii="Calibri" w:eastAsia="Times New Roman" w:hAnsi="Calibri" w:cstheme="minorHAnsi"/>
          <w:sz w:val="18"/>
          <w:szCs w:val="18"/>
        </w:rPr>
        <w:t xml:space="preserve"> il trasferimento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 organizzazioni internazionali,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deve: </w:t>
      </w:r>
    </w:p>
    <w:p w14:paraId="31385B30"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convenire (e impegnarsi affinché i suoi </w:t>
      </w:r>
      <w:r>
        <w:rPr>
          <w:rFonts w:ascii="Calibri" w:eastAsia="Times New Roman" w:hAnsi="Calibri" w:cstheme="minorHAnsi"/>
          <w:i/>
          <w:sz w:val="18"/>
          <w:szCs w:val="18"/>
        </w:rPr>
        <w:t>sub- Responsabili</w:t>
      </w:r>
      <w:r>
        <w:rPr>
          <w:rFonts w:ascii="Calibri" w:eastAsia="Times New Roman" w:hAnsi="Calibri" w:cstheme="minorHAnsi"/>
          <w:sz w:val="18"/>
          <w:szCs w:val="18"/>
        </w:rPr>
        <w:t xml:space="preserve"> convengano) di ottemperare agli obblighi in materia di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di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previsti nel presente </w:t>
      </w:r>
      <w:r>
        <w:rPr>
          <w:rFonts w:ascii="Calibri" w:eastAsia="Times New Roman" w:hAnsi="Calibri" w:cstheme="minorHAnsi"/>
          <w:i/>
          <w:sz w:val="18"/>
          <w:szCs w:val="18"/>
        </w:rPr>
        <w:t>Allegato Privacy</w:t>
      </w:r>
      <w:r>
        <w:rPr>
          <w:rFonts w:ascii="Calibri" w:eastAsia="Times New Roman" w:hAnsi="Calibri" w:cstheme="minorHAnsi"/>
          <w:sz w:val="18"/>
          <w:szCs w:val="18"/>
        </w:rPr>
        <w:t xml:space="preserve"> e nelle clausole del </w:t>
      </w:r>
      <w:r>
        <w:rPr>
          <w:rFonts w:ascii="Calibri" w:eastAsia="Times New Roman" w:hAnsi="Calibri" w:cstheme="minorHAnsi"/>
          <w:i/>
          <w:sz w:val="18"/>
          <w:szCs w:val="18"/>
        </w:rPr>
        <w:t xml:space="preserve">Contratto </w:t>
      </w:r>
      <w:r>
        <w:rPr>
          <w:rFonts w:ascii="Calibri" w:eastAsia="Times New Roman" w:hAnsi="Calibri" w:cstheme="minorHAnsi"/>
          <w:sz w:val="18"/>
          <w:szCs w:val="18"/>
        </w:rPr>
        <w:t>e nelle clausole contrattuali tipo di protezione dei dati adottate dalla Commissione Ue;</w:t>
      </w:r>
    </w:p>
    <w:p w14:paraId="31385B31"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inserire nell’accordo di trasferimento con il </w:t>
      </w:r>
      <w:r>
        <w:rPr>
          <w:rFonts w:ascii="Calibri" w:eastAsia="Times New Roman" w:hAnsi="Calibri" w:cstheme="minorHAnsi"/>
          <w:i/>
          <w:sz w:val="18"/>
          <w:szCs w:val="18"/>
        </w:rPr>
        <w:t>Sub - Responsabile</w:t>
      </w:r>
      <w:r>
        <w:rPr>
          <w:rFonts w:ascii="Calibri" w:eastAsia="Times New Roman" w:hAnsi="Calibri" w:cstheme="minorHAnsi"/>
          <w:sz w:val="18"/>
          <w:szCs w:val="18"/>
        </w:rPr>
        <w:t xml:space="preserv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le disposizioni delle clausole del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delle clausole contrattuali tipo della Commissione Ue e delle </w:t>
      </w:r>
      <w:r>
        <w:rPr>
          <w:rFonts w:ascii="Calibri" w:eastAsia="Times New Roman" w:hAnsi="Calibri" w:cstheme="minorHAnsi"/>
          <w:i/>
          <w:sz w:val="18"/>
          <w:szCs w:val="18"/>
        </w:rPr>
        <w:t>Norme applicabili in materia di Trattamento dei Dati Personali;</w:t>
      </w:r>
    </w:p>
    <w:p w14:paraId="31385B32" w14:textId="77777777" w:rsidR="00B90BB1" w:rsidRDefault="00B90BB1" w:rsidP="00B90BB1">
      <w:pPr>
        <w:pStyle w:val="Paragrafoelenco"/>
        <w:numPr>
          <w:ilvl w:val="0"/>
          <w:numId w:val="58"/>
        </w:numPr>
        <w:suppressAutoHyphens/>
        <w:spacing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adottare tutte le</w:t>
      </w:r>
      <w:r>
        <w:rPr>
          <w:rFonts w:ascii="Calibri" w:eastAsia="Times New Roman" w:hAnsi="Calibri" w:cstheme="minorHAnsi"/>
          <w:i/>
          <w:sz w:val="18"/>
          <w:szCs w:val="18"/>
        </w:rPr>
        <w:t xml:space="preserve"> Misure di Sicurezza </w:t>
      </w:r>
      <w:r>
        <w:rPr>
          <w:rFonts w:ascii="Calibri" w:eastAsia="Times New Roman" w:hAnsi="Calibri" w:cstheme="minorHAnsi"/>
          <w:sz w:val="18"/>
          <w:szCs w:val="18"/>
        </w:rPr>
        <w:t>necessarie a garanzia dei dati oggetto di trasferimento.</w:t>
      </w:r>
    </w:p>
    <w:p w14:paraId="31385B33" w14:textId="77777777" w:rsidR="00B90BB1" w:rsidRDefault="00B90BB1" w:rsidP="00B90BB1">
      <w:pPr>
        <w:suppressAutoHyphens/>
        <w:spacing w:line="320" w:lineRule="exact"/>
        <w:ind w:left="426"/>
        <w:jc w:val="both"/>
        <w:rPr>
          <w:rFonts w:ascii="Calibri" w:eastAsia="Times New Roman" w:hAnsi="Calibri" w:cstheme="minorHAnsi"/>
          <w:sz w:val="18"/>
          <w:szCs w:val="18"/>
        </w:rPr>
      </w:pPr>
      <w:r>
        <w:rPr>
          <w:rFonts w:ascii="Calibri" w:eastAsia="Times New Roman" w:hAnsi="Calibri" w:cstheme="minorHAnsi"/>
          <w:sz w:val="18"/>
          <w:szCs w:val="18"/>
        </w:rPr>
        <w:lastRenderedPageBreak/>
        <w:t>Con la sottoscrizione del presente documento le Parti concordano che ai sensi dell’art. 46 del GDPR costituiscono garanzia adeguata per il trasferimento dei dati le clausole tipo di protezione dei dati adottate dalla Commissione e che il Fornitore ha sottoscritto tali clausole tipo di protezione dei dati adottate dalla Commissione con tutti i suoi Sub-Responsabili.</w:t>
      </w:r>
    </w:p>
    <w:p w14:paraId="31385B34" w14:textId="77777777" w:rsidR="00B90BB1" w:rsidRPr="00843DE8" w:rsidRDefault="00B90BB1" w:rsidP="00843DE8">
      <w:pPr>
        <w:keepNext/>
        <w:suppressAutoHyphens/>
        <w:spacing w:line="320" w:lineRule="exact"/>
        <w:ind w:left="709"/>
        <w:jc w:val="both"/>
        <w:outlineLvl w:val="0"/>
        <w:rPr>
          <w:rFonts w:ascii="Calibri" w:hAnsi="Calibri"/>
          <w:b/>
          <w:sz w:val="18"/>
        </w:rPr>
      </w:pPr>
    </w:p>
    <w:p w14:paraId="31385B35"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14:paraId="31385B36" w14:textId="77777777"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14:paraId="31385B37" w14:textId="77777777"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proofErr w:type="spellStart"/>
      <w:r w:rsidR="00730140" w:rsidRPr="00CA04BB">
        <w:rPr>
          <w:rFonts w:ascii="Calibri" w:eastAsia="Times New Roman" w:hAnsi="Calibri" w:cstheme="minorHAnsi"/>
          <w:i/>
          <w:sz w:val="18"/>
          <w:szCs w:val="18"/>
        </w:rPr>
        <w:t>Sogei</w:t>
      </w:r>
      <w:proofErr w:type="spellEnd"/>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14:paraId="31385B38" w14:textId="77777777"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14:paraId="31385B39"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14:paraId="31385B3A" w14:textId="77777777"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proofErr w:type="spellStart"/>
      <w:r w:rsidR="00CA04BB" w:rsidRPr="00D20786">
        <w:rPr>
          <w:rFonts w:ascii="Calibri" w:eastAsia="Times New Roman" w:hAnsi="Calibri" w:cstheme="minorHAnsi"/>
          <w:i/>
          <w:sz w:val="18"/>
          <w:szCs w:val="18"/>
        </w:rPr>
        <w:t>Sogei</w:t>
      </w:r>
      <w:proofErr w:type="spellEnd"/>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14:paraId="31385B3B" w14:textId="77777777"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14:paraId="31385B3C" w14:textId="77777777"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14:paraId="31385B3D" w14:textId="77777777"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14:paraId="31385B3F" w14:textId="77777777"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14:paraId="31385B40" w14:textId="77777777"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14:paraId="31385B41" w14:textId="77777777"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14:paraId="31385B42" w14:textId="77777777" w:rsidR="006748D1" w:rsidRDefault="006748D1" w:rsidP="005B208B">
      <w:pPr>
        <w:spacing w:after="0" w:line="360" w:lineRule="auto"/>
        <w:jc w:val="both"/>
        <w:rPr>
          <w:rFonts w:cstheme="minorHAnsi"/>
          <w:sz w:val="18"/>
          <w:szCs w:val="18"/>
        </w:rPr>
      </w:pPr>
    </w:p>
    <w:p w14:paraId="31385B45" w14:textId="77777777"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14:paraId="31385B46" w14:textId="77777777" w:rsidR="00E27968" w:rsidRDefault="00E27968" w:rsidP="005B208B">
      <w:pPr>
        <w:spacing w:after="0" w:line="360" w:lineRule="auto"/>
        <w:jc w:val="both"/>
        <w:rPr>
          <w:rFonts w:cstheme="minorHAnsi"/>
          <w:sz w:val="18"/>
          <w:szCs w:val="18"/>
        </w:rPr>
      </w:pPr>
    </w:p>
    <w:p w14:paraId="31385B48" w14:textId="629DA4DE" w:rsidR="00EB14A4" w:rsidRPr="006004CE" w:rsidRDefault="00EB14A4" w:rsidP="00B05ADA">
      <w:pPr>
        <w:pStyle w:val="Paragrafoelenco"/>
        <w:numPr>
          <w:ilvl w:val="0"/>
          <w:numId w:val="49"/>
        </w:numPr>
        <w:spacing w:after="0"/>
        <w:ind w:left="284" w:hanging="284"/>
        <w:jc w:val="both"/>
        <w:rPr>
          <w:rFonts w:cstheme="minorHAnsi"/>
          <w:sz w:val="18"/>
          <w:szCs w:val="18"/>
        </w:rPr>
      </w:pPr>
      <w:r w:rsidRPr="006004CE">
        <w:rPr>
          <w:rFonts w:cstheme="minorHAnsi"/>
          <w:sz w:val="18"/>
          <w:szCs w:val="18"/>
        </w:rPr>
        <w:t xml:space="preserve">in qualità di Responsabile </w:t>
      </w:r>
      <w:r w:rsidR="00E27968" w:rsidRPr="006004CE">
        <w:rPr>
          <w:rFonts w:cstheme="minorHAnsi"/>
          <w:sz w:val="18"/>
          <w:szCs w:val="18"/>
        </w:rPr>
        <w:t xml:space="preserve">ovverosia se i trattamenti sono svolti per la </w:t>
      </w:r>
      <w:proofErr w:type="spellStart"/>
      <w:r w:rsidR="00E27968" w:rsidRPr="006004CE">
        <w:rPr>
          <w:rFonts w:cstheme="minorHAnsi"/>
          <w:sz w:val="18"/>
          <w:szCs w:val="18"/>
        </w:rPr>
        <w:t>Sogei</w:t>
      </w:r>
      <w:proofErr w:type="spellEnd"/>
      <w:r w:rsidR="00E27968" w:rsidRPr="006004CE">
        <w:rPr>
          <w:rFonts w:cstheme="minorHAnsi"/>
          <w:sz w:val="18"/>
          <w:szCs w:val="18"/>
        </w:rPr>
        <w:t xml:space="preserve">, </w:t>
      </w:r>
    </w:p>
    <w:tbl>
      <w:tblPr>
        <w:tblW w:w="0" w:type="auto"/>
        <w:tblCellMar>
          <w:left w:w="0" w:type="dxa"/>
          <w:right w:w="0" w:type="dxa"/>
        </w:tblCellMar>
        <w:tblLook w:val="04A0" w:firstRow="1" w:lastRow="0" w:firstColumn="1" w:lastColumn="0" w:noHBand="0" w:noVBand="1"/>
      </w:tblPr>
      <w:tblGrid>
        <w:gridCol w:w="1103"/>
        <w:gridCol w:w="1470"/>
        <w:gridCol w:w="1241"/>
        <w:gridCol w:w="2091"/>
        <w:gridCol w:w="1442"/>
        <w:gridCol w:w="1038"/>
        <w:gridCol w:w="951"/>
      </w:tblGrid>
      <w:tr w:rsidR="00B03192" w:rsidRPr="00B03192" w14:paraId="31385B4A" w14:textId="77777777" w:rsidTr="0012755D">
        <w:trPr>
          <w:trHeight w:val="670"/>
        </w:trPr>
        <w:tc>
          <w:tcPr>
            <w:tcW w:w="9336"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14:paraId="31385B49" w14:textId="77777777" w:rsidR="00B03192" w:rsidRPr="00B03192" w:rsidRDefault="00BA6767" w:rsidP="00B03192">
            <w:pPr>
              <w:spacing w:before="360" w:after="360" w:line="240" w:lineRule="auto"/>
              <w:jc w:val="center"/>
              <w:rPr>
                <w:rFonts w:ascii="Calibri" w:eastAsia="Calibri" w:hAnsi="Calibri" w:cs="Calibri"/>
                <w:b/>
                <w:sz w:val="18"/>
                <w:szCs w:val="18"/>
              </w:rPr>
            </w:pPr>
            <w:proofErr w:type="spellStart"/>
            <w:r>
              <w:rPr>
                <w:rFonts w:ascii="Calibri" w:eastAsia="Calibri" w:hAnsi="Calibri" w:cs="Calibri"/>
                <w:b/>
                <w:bCs/>
                <w:color w:val="000000"/>
                <w:sz w:val="18"/>
                <w:szCs w:val="18"/>
                <w:lang w:eastAsia="it-IT"/>
              </w:rPr>
              <w:t>Sogei</w:t>
            </w:r>
            <w:proofErr w:type="spellEnd"/>
            <w:r>
              <w:rPr>
                <w:rFonts w:ascii="Calibri" w:eastAsia="Calibri" w:hAnsi="Calibri" w:cs="Calibri"/>
                <w:b/>
                <w:bCs/>
                <w:color w:val="000000"/>
                <w:sz w:val="18"/>
                <w:szCs w:val="18"/>
                <w:lang w:eastAsia="it-IT"/>
              </w:rPr>
              <w:t xml:space="preserve">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F2546D" w:rsidRPr="00B03192" w14:paraId="31385B52" w14:textId="77777777" w:rsidTr="0012755D">
        <w:tc>
          <w:tcPr>
            <w:tcW w:w="11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4B"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563" w:type="dxa"/>
            <w:tcBorders>
              <w:top w:val="nil"/>
              <w:left w:val="nil"/>
              <w:bottom w:val="single" w:sz="8" w:space="0" w:color="auto"/>
              <w:right w:val="single" w:sz="8" w:space="0" w:color="auto"/>
            </w:tcBorders>
            <w:tcMar>
              <w:top w:w="0" w:type="dxa"/>
              <w:left w:w="108" w:type="dxa"/>
              <w:bottom w:w="0" w:type="dxa"/>
              <w:right w:w="108" w:type="dxa"/>
            </w:tcMar>
            <w:hideMark/>
          </w:tcPr>
          <w:p w14:paraId="31385B4C"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317" w:type="dxa"/>
            <w:tcBorders>
              <w:top w:val="nil"/>
              <w:left w:val="nil"/>
              <w:bottom w:val="single" w:sz="8" w:space="0" w:color="auto"/>
              <w:right w:val="single" w:sz="8" w:space="0" w:color="auto"/>
            </w:tcBorders>
            <w:tcMar>
              <w:top w:w="0" w:type="dxa"/>
              <w:left w:w="108" w:type="dxa"/>
              <w:bottom w:w="0" w:type="dxa"/>
              <w:right w:w="108" w:type="dxa"/>
            </w:tcMar>
            <w:hideMark/>
          </w:tcPr>
          <w:p w14:paraId="31385B4D"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2230" w:type="dxa"/>
            <w:tcBorders>
              <w:top w:val="nil"/>
              <w:left w:val="nil"/>
              <w:bottom w:val="single" w:sz="8" w:space="0" w:color="auto"/>
              <w:right w:val="single" w:sz="8" w:space="0" w:color="auto"/>
            </w:tcBorders>
            <w:tcMar>
              <w:top w:w="0" w:type="dxa"/>
              <w:left w:w="108" w:type="dxa"/>
              <w:bottom w:w="0" w:type="dxa"/>
              <w:right w:w="108" w:type="dxa"/>
            </w:tcMar>
            <w:hideMark/>
          </w:tcPr>
          <w:p w14:paraId="31385B4E"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160" w:type="dxa"/>
            <w:tcBorders>
              <w:top w:val="nil"/>
              <w:left w:val="nil"/>
              <w:bottom w:val="single" w:sz="8" w:space="0" w:color="auto"/>
              <w:right w:val="single" w:sz="8" w:space="0" w:color="auto"/>
            </w:tcBorders>
            <w:tcMar>
              <w:top w:w="0" w:type="dxa"/>
              <w:left w:w="108" w:type="dxa"/>
              <w:bottom w:w="0" w:type="dxa"/>
              <w:right w:w="108" w:type="dxa"/>
            </w:tcMar>
            <w:hideMark/>
          </w:tcPr>
          <w:p w14:paraId="31385B4F" w14:textId="77777777"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891" w:type="dxa"/>
            <w:tcBorders>
              <w:top w:val="nil"/>
              <w:left w:val="nil"/>
              <w:bottom w:val="single" w:sz="8" w:space="0" w:color="auto"/>
              <w:right w:val="single" w:sz="8" w:space="0" w:color="auto"/>
            </w:tcBorders>
            <w:tcMar>
              <w:top w:w="0" w:type="dxa"/>
              <w:left w:w="108" w:type="dxa"/>
              <w:bottom w:w="0" w:type="dxa"/>
              <w:right w:w="108" w:type="dxa"/>
            </w:tcMar>
            <w:hideMark/>
          </w:tcPr>
          <w:p w14:paraId="31385B50"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006" w:type="dxa"/>
            <w:tcBorders>
              <w:top w:val="nil"/>
              <w:left w:val="nil"/>
              <w:bottom w:val="single" w:sz="8" w:space="0" w:color="auto"/>
              <w:right w:val="single" w:sz="8" w:space="0" w:color="auto"/>
            </w:tcBorders>
            <w:tcMar>
              <w:top w:w="0" w:type="dxa"/>
              <w:left w:w="108" w:type="dxa"/>
              <w:bottom w:w="0" w:type="dxa"/>
              <w:right w:w="108" w:type="dxa"/>
            </w:tcMar>
            <w:hideMark/>
          </w:tcPr>
          <w:p w14:paraId="31385B51"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F2546D" w:rsidRPr="00B03192" w14:paraId="31385B5A" w14:textId="77777777" w:rsidTr="0012755D">
        <w:trPr>
          <w:trHeight w:val="825"/>
        </w:trPr>
        <w:tc>
          <w:tcPr>
            <w:tcW w:w="11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53" w14:textId="259ABBA1" w:rsidR="00B03192" w:rsidRPr="00B03192" w:rsidRDefault="006004CE" w:rsidP="00B03192">
            <w:pPr>
              <w:spacing w:after="0" w:line="240" w:lineRule="auto"/>
              <w:rPr>
                <w:rFonts w:ascii="Calibri" w:eastAsia="Calibri" w:hAnsi="Calibri" w:cs="Calibri"/>
              </w:rPr>
            </w:pPr>
            <w:r w:rsidRPr="006004CE">
              <w:rPr>
                <w:rFonts w:ascii="Calibri" w:eastAsia="Calibri" w:hAnsi="Calibri" w:cs="Calibri"/>
              </w:rPr>
              <w:t>TR21 -Formazione e sviluppo del personale</w:t>
            </w:r>
          </w:p>
        </w:tc>
        <w:tc>
          <w:tcPr>
            <w:tcW w:w="1563" w:type="dxa"/>
            <w:tcBorders>
              <w:top w:val="nil"/>
              <w:left w:val="nil"/>
              <w:bottom w:val="single" w:sz="8" w:space="0" w:color="auto"/>
              <w:right w:val="single" w:sz="8" w:space="0" w:color="auto"/>
            </w:tcBorders>
            <w:tcMar>
              <w:top w:w="0" w:type="dxa"/>
              <w:left w:w="108" w:type="dxa"/>
              <w:bottom w:w="0" w:type="dxa"/>
              <w:right w:w="108" w:type="dxa"/>
            </w:tcMar>
          </w:tcPr>
          <w:p w14:paraId="31385B54" w14:textId="644795E5" w:rsidR="00B03192" w:rsidRPr="00B03192" w:rsidRDefault="0012755D" w:rsidP="00B03192">
            <w:pPr>
              <w:spacing w:after="0" w:line="240" w:lineRule="auto"/>
              <w:rPr>
                <w:rFonts w:ascii="Calibri" w:eastAsia="Calibri" w:hAnsi="Calibri" w:cs="Calibri"/>
              </w:rPr>
            </w:pPr>
            <w:r w:rsidRPr="0012755D">
              <w:rPr>
                <w:rFonts w:ascii="Calibri" w:eastAsia="Calibri" w:hAnsi="Calibri" w:cs="Calibri"/>
              </w:rPr>
              <w:t xml:space="preserve">Raccolta delle esigenze di sviluppo e formazione dei dipendenti </w:t>
            </w:r>
            <w:proofErr w:type="spellStart"/>
            <w:r w:rsidRPr="0012755D">
              <w:rPr>
                <w:rFonts w:ascii="Calibri" w:eastAsia="Calibri" w:hAnsi="Calibri" w:cs="Calibri"/>
              </w:rPr>
              <w:t>Sogei</w:t>
            </w:r>
            <w:proofErr w:type="spellEnd"/>
            <w:r w:rsidRPr="0012755D">
              <w:rPr>
                <w:rFonts w:ascii="Calibri" w:eastAsia="Calibri" w:hAnsi="Calibri" w:cs="Calibri"/>
              </w:rPr>
              <w:t xml:space="preserve"> con successiva attività di formazione</w:t>
            </w:r>
          </w:p>
        </w:tc>
        <w:tc>
          <w:tcPr>
            <w:tcW w:w="1317" w:type="dxa"/>
            <w:tcBorders>
              <w:top w:val="nil"/>
              <w:left w:val="nil"/>
              <w:bottom w:val="single" w:sz="8" w:space="0" w:color="auto"/>
              <w:right w:val="single" w:sz="8" w:space="0" w:color="auto"/>
            </w:tcBorders>
            <w:tcMar>
              <w:top w:w="0" w:type="dxa"/>
              <w:left w:w="108" w:type="dxa"/>
              <w:bottom w:w="0" w:type="dxa"/>
              <w:right w:w="108" w:type="dxa"/>
            </w:tcMar>
          </w:tcPr>
          <w:p w14:paraId="31385B55" w14:textId="0C95D23E" w:rsidR="00B03192" w:rsidRPr="00B03192" w:rsidRDefault="0012755D" w:rsidP="00B03192">
            <w:pPr>
              <w:spacing w:after="0" w:line="240" w:lineRule="auto"/>
              <w:rPr>
                <w:rFonts w:ascii="Calibri" w:eastAsia="Calibri" w:hAnsi="Calibri" w:cs="Calibri"/>
              </w:rPr>
            </w:pPr>
            <w:r w:rsidRPr="0012755D">
              <w:rPr>
                <w:rFonts w:ascii="Calibri" w:eastAsia="Calibri" w:hAnsi="Calibri" w:cs="Calibri"/>
              </w:rPr>
              <w:t>Non automatizzato</w:t>
            </w:r>
          </w:p>
        </w:tc>
        <w:tc>
          <w:tcPr>
            <w:tcW w:w="2230" w:type="dxa"/>
            <w:tcBorders>
              <w:top w:val="nil"/>
              <w:left w:val="nil"/>
              <w:bottom w:val="single" w:sz="8" w:space="0" w:color="auto"/>
              <w:right w:val="single" w:sz="8" w:space="0" w:color="auto"/>
            </w:tcBorders>
            <w:tcMar>
              <w:top w:w="0" w:type="dxa"/>
              <w:left w:w="108" w:type="dxa"/>
              <w:bottom w:w="0" w:type="dxa"/>
              <w:right w:w="108" w:type="dxa"/>
            </w:tcMar>
          </w:tcPr>
          <w:p w14:paraId="31385B56" w14:textId="439E8643" w:rsidR="00B03192" w:rsidRPr="00B03192" w:rsidRDefault="0012755D" w:rsidP="00B03192">
            <w:pPr>
              <w:spacing w:after="0" w:line="240" w:lineRule="auto"/>
              <w:rPr>
                <w:rFonts w:ascii="Calibri" w:eastAsia="Calibri" w:hAnsi="Calibri" w:cs="Calibri"/>
              </w:rPr>
            </w:pPr>
            <w:r w:rsidRPr="0012755D">
              <w:rPr>
                <w:rFonts w:ascii="Calibri" w:eastAsia="Calibri" w:hAnsi="Calibri" w:cs="Calibri"/>
              </w:rPr>
              <w:t>Informazione/formazione, istruzione, cultura</w:t>
            </w:r>
          </w:p>
        </w:tc>
        <w:tc>
          <w:tcPr>
            <w:tcW w:w="1160" w:type="dxa"/>
            <w:tcBorders>
              <w:top w:val="nil"/>
              <w:left w:val="nil"/>
              <w:bottom w:val="single" w:sz="8" w:space="0" w:color="auto"/>
              <w:right w:val="single" w:sz="8" w:space="0" w:color="auto"/>
            </w:tcBorders>
            <w:tcMar>
              <w:top w:w="0" w:type="dxa"/>
              <w:left w:w="108" w:type="dxa"/>
              <w:bottom w:w="0" w:type="dxa"/>
              <w:right w:w="108" w:type="dxa"/>
            </w:tcMar>
          </w:tcPr>
          <w:p w14:paraId="16AEB1C5" w14:textId="77777777" w:rsidR="007A2808" w:rsidRPr="007A2808" w:rsidRDefault="007A2808" w:rsidP="007A2808">
            <w:pPr>
              <w:spacing w:after="0" w:line="240" w:lineRule="auto"/>
              <w:rPr>
                <w:rFonts w:ascii="Calibri" w:eastAsia="Calibri" w:hAnsi="Calibri" w:cs="Calibri"/>
              </w:rPr>
            </w:pPr>
            <w:r w:rsidRPr="007A2808">
              <w:rPr>
                <w:rFonts w:ascii="Calibri" w:eastAsia="Calibri" w:hAnsi="Calibri" w:cs="Calibri"/>
              </w:rPr>
              <w:t>Comuni - anagrafici</w:t>
            </w:r>
          </w:p>
          <w:p w14:paraId="46E69CE5" w14:textId="77777777" w:rsidR="007A2808" w:rsidRPr="007A2808" w:rsidRDefault="007A2808" w:rsidP="007A2808">
            <w:pPr>
              <w:spacing w:after="0" w:line="240" w:lineRule="auto"/>
              <w:rPr>
                <w:rFonts w:ascii="Calibri" w:eastAsia="Calibri" w:hAnsi="Calibri" w:cs="Calibri"/>
              </w:rPr>
            </w:pPr>
            <w:r w:rsidRPr="007A2808">
              <w:rPr>
                <w:rFonts w:ascii="Calibri" w:eastAsia="Calibri" w:hAnsi="Calibri" w:cs="Calibri"/>
              </w:rPr>
              <w:t>Comuni - inerenti il rapporto di lavoro</w:t>
            </w:r>
          </w:p>
          <w:p w14:paraId="31385B57" w14:textId="181DDE3A" w:rsidR="00B03192" w:rsidRPr="00B03192" w:rsidRDefault="007A2808" w:rsidP="007A2808">
            <w:pPr>
              <w:spacing w:after="0" w:line="240" w:lineRule="auto"/>
              <w:rPr>
                <w:rFonts w:ascii="Calibri" w:eastAsia="Calibri" w:hAnsi="Calibri" w:cs="Calibri"/>
              </w:rPr>
            </w:pPr>
            <w:r w:rsidRPr="007A2808">
              <w:rPr>
                <w:rFonts w:ascii="Calibri" w:eastAsia="Calibri" w:hAnsi="Calibri" w:cs="Calibri"/>
              </w:rPr>
              <w:t>Comuni specifici - audio/video/foto</w:t>
            </w:r>
          </w:p>
        </w:tc>
        <w:tc>
          <w:tcPr>
            <w:tcW w:w="891" w:type="dxa"/>
            <w:tcBorders>
              <w:top w:val="nil"/>
              <w:left w:val="nil"/>
              <w:bottom w:val="single" w:sz="8" w:space="0" w:color="auto"/>
              <w:right w:val="single" w:sz="8" w:space="0" w:color="auto"/>
            </w:tcBorders>
            <w:tcMar>
              <w:top w:w="0" w:type="dxa"/>
              <w:left w:w="108" w:type="dxa"/>
              <w:bottom w:w="0" w:type="dxa"/>
              <w:right w:w="108" w:type="dxa"/>
            </w:tcMar>
          </w:tcPr>
          <w:p w14:paraId="31385B58" w14:textId="48808EA5" w:rsidR="00B03192" w:rsidRPr="00B03192" w:rsidRDefault="0053791B" w:rsidP="00B03192">
            <w:pPr>
              <w:spacing w:after="0" w:line="240" w:lineRule="auto"/>
              <w:rPr>
                <w:rFonts w:ascii="Calibri" w:eastAsia="Calibri" w:hAnsi="Calibri" w:cs="Calibri"/>
              </w:rPr>
            </w:pPr>
            <w:r w:rsidRPr="0053791B">
              <w:rPr>
                <w:rFonts w:ascii="Calibri" w:eastAsia="Calibri" w:hAnsi="Calibri" w:cs="Calibri"/>
              </w:rPr>
              <w:t>Personale dipendente e familiari</w:t>
            </w:r>
          </w:p>
        </w:tc>
        <w:tc>
          <w:tcPr>
            <w:tcW w:w="1006" w:type="dxa"/>
            <w:tcBorders>
              <w:top w:val="nil"/>
              <w:left w:val="nil"/>
              <w:bottom w:val="single" w:sz="8" w:space="0" w:color="auto"/>
              <w:right w:val="single" w:sz="8" w:space="0" w:color="auto"/>
            </w:tcBorders>
            <w:tcMar>
              <w:top w:w="0" w:type="dxa"/>
              <w:left w:w="108" w:type="dxa"/>
              <w:bottom w:w="0" w:type="dxa"/>
              <w:right w:w="108" w:type="dxa"/>
            </w:tcMar>
          </w:tcPr>
          <w:p w14:paraId="31385B59" w14:textId="72CCDFE9" w:rsidR="00B03192" w:rsidRPr="00B03192" w:rsidRDefault="00081A5A" w:rsidP="00B03192">
            <w:pPr>
              <w:spacing w:after="0" w:line="240" w:lineRule="auto"/>
              <w:rPr>
                <w:rFonts w:ascii="Calibri" w:eastAsia="Calibri" w:hAnsi="Calibri" w:cs="Calibri"/>
              </w:rPr>
            </w:pPr>
            <w:proofErr w:type="spellStart"/>
            <w:r>
              <w:rPr>
                <w:rFonts w:ascii="Calibri" w:eastAsia="Calibri" w:hAnsi="Calibri" w:cs="Calibri"/>
              </w:rPr>
              <w:t>Sogei</w:t>
            </w:r>
            <w:proofErr w:type="spellEnd"/>
          </w:p>
        </w:tc>
      </w:tr>
      <w:tr w:rsidR="0012755D" w:rsidRPr="00B03192" w14:paraId="01CE6366" w14:textId="77777777" w:rsidTr="0012755D">
        <w:trPr>
          <w:trHeight w:val="825"/>
        </w:trPr>
        <w:tc>
          <w:tcPr>
            <w:tcW w:w="116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3F8664" w14:textId="0F8C8E7F" w:rsidR="0012755D" w:rsidRPr="00B03192" w:rsidRDefault="0012755D" w:rsidP="00B03192">
            <w:pPr>
              <w:spacing w:after="0" w:line="240" w:lineRule="auto"/>
              <w:rPr>
                <w:rFonts w:ascii="Calibri" w:eastAsia="Calibri" w:hAnsi="Calibri" w:cs="Calibri"/>
              </w:rPr>
            </w:pPr>
            <w:r w:rsidRPr="0012755D">
              <w:rPr>
                <w:rFonts w:ascii="Calibri" w:eastAsia="Calibri" w:hAnsi="Calibri" w:cs="Calibri"/>
              </w:rPr>
              <w:t>TR22 – Formazione finanziata</w:t>
            </w:r>
          </w:p>
        </w:tc>
        <w:tc>
          <w:tcPr>
            <w:tcW w:w="1563" w:type="dxa"/>
            <w:tcBorders>
              <w:top w:val="nil"/>
              <w:left w:val="nil"/>
              <w:bottom w:val="single" w:sz="8" w:space="0" w:color="auto"/>
              <w:right w:val="single" w:sz="8" w:space="0" w:color="auto"/>
            </w:tcBorders>
            <w:tcMar>
              <w:top w:w="0" w:type="dxa"/>
              <w:left w:w="108" w:type="dxa"/>
              <w:bottom w:w="0" w:type="dxa"/>
              <w:right w:w="108" w:type="dxa"/>
            </w:tcMar>
          </w:tcPr>
          <w:p w14:paraId="5C13ADD3" w14:textId="7A486FBB" w:rsidR="0012755D" w:rsidRPr="00B03192" w:rsidRDefault="0012755D" w:rsidP="00B03192">
            <w:pPr>
              <w:spacing w:after="0" w:line="240" w:lineRule="auto"/>
              <w:rPr>
                <w:rFonts w:ascii="Calibri" w:eastAsia="Calibri" w:hAnsi="Calibri" w:cs="Calibri"/>
              </w:rPr>
            </w:pPr>
            <w:r w:rsidRPr="0012755D">
              <w:rPr>
                <w:rFonts w:ascii="Calibri" w:eastAsia="Calibri" w:hAnsi="Calibri" w:cs="Calibri"/>
              </w:rPr>
              <w:t xml:space="preserve">Presentazione e gestione dei piani formativi finanziati da enti </w:t>
            </w:r>
            <w:r w:rsidRPr="0012755D">
              <w:rPr>
                <w:rFonts w:ascii="Calibri" w:eastAsia="Calibri" w:hAnsi="Calibri" w:cs="Calibri"/>
              </w:rPr>
              <w:lastRenderedPageBreak/>
              <w:t>interprofessionali (</w:t>
            </w:r>
            <w:proofErr w:type="spellStart"/>
            <w:r w:rsidRPr="0012755D">
              <w:rPr>
                <w:rFonts w:ascii="Calibri" w:eastAsia="Calibri" w:hAnsi="Calibri" w:cs="Calibri"/>
              </w:rPr>
              <w:t>Fondimpresa</w:t>
            </w:r>
            <w:proofErr w:type="spellEnd"/>
            <w:r w:rsidRPr="0012755D">
              <w:rPr>
                <w:rFonts w:ascii="Calibri" w:eastAsia="Calibri" w:hAnsi="Calibri" w:cs="Calibri"/>
              </w:rPr>
              <w:t xml:space="preserve"> e </w:t>
            </w:r>
            <w:proofErr w:type="spellStart"/>
            <w:r w:rsidRPr="0012755D">
              <w:rPr>
                <w:rFonts w:ascii="Calibri" w:eastAsia="Calibri" w:hAnsi="Calibri" w:cs="Calibri"/>
              </w:rPr>
              <w:t>Fondirigenti</w:t>
            </w:r>
            <w:proofErr w:type="spellEnd"/>
            <w:r w:rsidRPr="0012755D">
              <w:rPr>
                <w:rFonts w:ascii="Calibri" w:eastAsia="Calibri" w:hAnsi="Calibri" w:cs="Calibri"/>
              </w:rPr>
              <w:t>)</w:t>
            </w:r>
          </w:p>
        </w:tc>
        <w:tc>
          <w:tcPr>
            <w:tcW w:w="1317" w:type="dxa"/>
            <w:tcBorders>
              <w:top w:val="nil"/>
              <w:left w:val="nil"/>
              <w:bottom w:val="single" w:sz="8" w:space="0" w:color="auto"/>
              <w:right w:val="single" w:sz="8" w:space="0" w:color="auto"/>
            </w:tcBorders>
            <w:tcMar>
              <w:top w:w="0" w:type="dxa"/>
              <w:left w:w="108" w:type="dxa"/>
              <w:bottom w:w="0" w:type="dxa"/>
              <w:right w:w="108" w:type="dxa"/>
            </w:tcMar>
          </w:tcPr>
          <w:p w14:paraId="7A006F76" w14:textId="2B538FC8" w:rsidR="0012755D" w:rsidRPr="00B03192" w:rsidRDefault="0012755D" w:rsidP="00B03192">
            <w:pPr>
              <w:spacing w:after="0" w:line="240" w:lineRule="auto"/>
              <w:rPr>
                <w:rFonts w:ascii="Calibri" w:eastAsia="Calibri" w:hAnsi="Calibri" w:cs="Calibri"/>
              </w:rPr>
            </w:pPr>
            <w:r w:rsidRPr="0012755D">
              <w:rPr>
                <w:rFonts w:ascii="Calibri" w:eastAsia="Calibri" w:hAnsi="Calibri" w:cs="Calibri"/>
              </w:rPr>
              <w:lastRenderedPageBreak/>
              <w:t>Non automatizzato</w:t>
            </w:r>
          </w:p>
        </w:tc>
        <w:tc>
          <w:tcPr>
            <w:tcW w:w="2230" w:type="dxa"/>
            <w:tcBorders>
              <w:top w:val="nil"/>
              <w:left w:val="nil"/>
              <w:bottom w:val="single" w:sz="8" w:space="0" w:color="auto"/>
              <w:right w:val="single" w:sz="8" w:space="0" w:color="auto"/>
            </w:tcBorders>
            <w:tcMar>
              <w:top w:w="0" w:type="dxa"/>
              <w:left w:w="108" w:type="dxa"/>
              <w:bottom w:w="0" w:type="dxa"/>
              <w:right w:w="108" w:type="dxa"/>
            </w:tcMar>
          </w:tcPr>
          <w:p w14:paraId="7DC0ECB6" w14:textId="5F768317" w:rsidR="0012755D" w:rsidRPr="00B03192" w:rsidRDefault="0012755D" w:rsidP="00B03192">
            <w:pPr>
              <w:spacing w:after="0" w:line="240" w:lineRule="auto"/>
              <w:rPr>
                <w:rFonts w:ascii="Calibri" w:eastAsia="Calibri" w:hAnsi="Calibri" w:cs="Calibri"/>
              </w:rPr>
            </w:pPr>
            <w:r w:rsidRPr="0012755D">
              <w:rPr>
                <w:rFonts w:ascii="Calibri" w:eastAsia="Calibri" w:hAnsi="Calibri" w:cs="Calibri"/>
              </w:rPr>
              <w:t>Informazione/formazione, istruzione, cultura</w:t>
            </w:r>
          </w:p>
        </w:tc>
        <w:tc>
          <w:tcPr>
            <w:tcW w:w="1160" w:type="dxa"/>
            <w:tcBorders>
              <w:top w:val="nil"/>
              <w:left w:val="nil"/>
              <w:bottom w:val="single" w:sz="8" w:space="0" w:color="auto"/>
              <w:right w:val="single" w:sz="8" w:space="0" w:color="auto"/>
            </w:tcBorders>
            <w:tcMar>
              <w:top w:w="0" w:type="dxa"/>
              <w:left w:w="108" w:type="dxa"/>
              <w:bottom w:w="0" w:type="dxa"/>
              <w:right w:w="108" w:type="dxa"/>
            </w:tcMar>
          </w:tcPr>
          <w:p w14:paraId="4595EC02" w14:textId="77777777" w:rsidR="007A2808" w:rsidRPr="007A2808" w:rsidRDefault="007A2808" w:rsidP="007A2808">
            <w:pPr>
              <w:spacing w:after="0" w:line="240" w:lineRule="auto"/>
              <w:rPr>
                <w:rFonts w:ascii="Calibri" w:eastAsia="Calibri" w:hAnsi="Calibri" w:cs="Calibri"/>
              </w:rPr>
            </w:pPr>
            <w:r w:rsidRPr="007A2808">
              <w:rPr>
                <w:rFonts w:ascii="Calibri" w:eastAsia="Calibri" w:hAnsi="Calibri" w:cs="Calibri"/>
              </w:rPr>
              <w:t>Comuni - anagrafici</w:t>
            </w:r>
          </w:p>
          <w:p w14:paraId="6D460337" w14:textId="238BF35A" w:rsidR="0012755D" w:rsidRPr="00B03192" w:rsidRDefault="007A2808" w:rsidP="007A2808">
            <w:pPr>
              <w:spacing w:after="0" w:line="240" w:lineRule="auto"/>
              <w:rPr>
                <w:rFonts w:ascii="Calibri" w:eastAsia="Calibri" w:hAnsi="Calibri" w:cs="Calibri"/>
              </w:rPr>
            </w:pPr>
            <w:r w:rsidRPr="007A2808">
              <w:rPr>
                <w:rFonts w:ascii="Calibri" w:eastAsia="Calibri" w:hAnsi="Calibri" w:cs="Calibri"/>
              </w:rPr>
              <w:t>Comuni - inerenti il rapporto di lavoro</w:t>
            </w:r>
          </w:p>
        </w:tc>
        <w:tc>
          <w:tcPr>
            <w:tcW w:w="891" w:type="dxa"/>
            <w:tcBorders>
              <w:top w:val="nil"/>
              <w:left w:val="nil"/>
              <w:bottom w:val="single" w:sz="8" w:space="0" w:color="auto"/>
              <w:right w:val="single" w:sz="8" w:space="0" w:color="auto"/>
            </w:tcBorders>
            <w:tcMar>
              <w:top w:w="0" w:type="dxa"/>
              <w:left w:w="108" w:type="dxa"/>
              <w:bottom w:w="0" w:type="dxa"/>
              <w:right w:w="108" w:type="dxa"/>
            </w:tcMar>
          </w:tcPr>
          <w:p w14:paraId="31F653FC" w14:textId="7DA0E88D" w:rsidR="0012755D" w:rsidRPr="00B03192" w:rsidRDefault="0053791B" w:rsidP="00B03192">
            <w:pPr>
              <w:spacing w:after="0" w:line="240" w:lineRule="auto"/>
              <w:rPr>
                <w:rFonts w:ascii="Calibri" w:eastAsia="Calibri" w:hAnsi="Calibri" w:cs="Calibri"/>
              </w:rPr>
            </w:pPr>
            <w:r w:rsidRPr="0053791B">
              <w:rPr>
                <w:rFonts w:ascii="Calibri" w:eastAsia="Calibri" w:hAnsi="Calibri" w:cs="Calibri"/>
              </w:rPr>
              <w:t>Personale dipendente e familiari</w:t>
            </w:r>
          </w:p>
        </w:tc>
        <w:tc>
          <w:tcPr>
            <w:tcW w:w="1006" w:type="dxa"/>
            <w:tcBorders>
              <w:top w:val="nil"/>
              <w:left w:val="nil"/>
              <w:bottom w:val="single" w:sz="8" w:space="0" w:color="auto"/>
              <w:right w:val="single" w:sz="8" w:space="0" w:color="auto"/>
            </w:tcBorders>
            <w:tcMar>
              <w:top w:w="0" w:type="dxa"/>
              <w:left w:w="108" w:type="dxa"/>
              <w:bottom w:w="0" w:type="dxa"/>
              <w:right w:w="108" w:type="dxa"/>
            </w:tcMar>
          </w:tcPr>
          <w:p w14:paraId="5200BFE4" w14:textId="4CCFF04A" w:rsidR="0012755D" w:rsidRPr="00B03192" w:rsidRDefault="00081A5A" w:rsidP="00B03192">
            <w:pPr>
              <w:spacing w:after="0" w:line="240" w:lineRule="auto"/>
              <w:rPr>
                <w:rFonts w:ascii="Calibri" w:eastAsia="Calibri" w:hAnsi="Calibri" w:cs="Calibri"/>
              </w:rPr>
            </w:pPr>
            <w:proofErr w:type="spellStart"/>
            <w:r>
              <w:rPr>
                <w:rFonts w:ascii="Calibri" w:eastAsia="Calibri" w:hAnsi="Calibri" w:cs="Calibri"/>
              </w:rPr>
              <w:t>Sogei</w:t>
            </w:r>
            <w:proofErr w:type="spellEnd"/>
          </w:p>
        </w:tc>
      </w:tr>
      <w:tr w:rsidR="0012755D" w:rsidRPr="00B03192" w14:paraId="22FB19D1" w14:textId="77777777" w:rsidTr="0012755D">
        <w:trPr>
          <w:trHeight w:val="825"/>
        </w:trPr>
        <w:tc>
          <w:tcPr>
            <w:tcW w:w="116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FB42F6" w14:textId="0E1C3CDB" w:rsidR="0012755D" w:rsidRPr="00B03192" w:rsidRDefault="0012755D" w:rsidP="00B03192">
            <w:pPr>
              <w:spacing w:after="0" w:line="240" w:lineRule="auto"/>
              <w:rPr>
                <w:rFonts w:ascii="Calibri" w:eastAsia="Calibri" w:hAnsi="Calibri" w:cs="Calibri"/>
              </w:rPr>
            </w:pPr>
            <w:r w:rsidRPr="0012755D">
              <w:rPr>
                <w:rFonts w:ascii="Calibri" w:eastAsia="Calibri" w:hAnsi="Calibri" w:cs="Calibri"/>
              </w:rPr>
              <w:t xml:space="preserve">TR03 - </w:t>
            </w:r>
            <w:proofErr w:type="spellStart"/>
            <w:r w:rsidRPr="0012755D">
              <w:rPr>
                <w:rFonts w:ascii="Calibri" w:eastAsia="Calibri" w:hAnsi="Calibri" w:cs="Calibri"/>
              </w:rPr>
              <w:t>Assessment</w:t>
            </w:r>
            <w:proofErr w:type="spellEnd"/>
            <w:r w:rsidRPr="0012755D">
              <w:rPr>
                <w:rFonts w:ascii="Calibri" w:eastAsia="Calibri" w:hAnsi="Calibri" w:cs="Calibri"/>
              </w:rPr>
              <w:t xml:space="preserve">, </w:t>
            </w:r>
            <w:proofErr w:type="spellStart"/>
            <w:r w:rsidRPr="0012755D">
              <w:rPr>
                <w:rFonts w:ascii="Calibri" w:eastAsia="Calibri" w:hAnsi="Calibri" w:cs="Calibri"/>
              </w:rPr>
              <w:t>Survey</w:t>
            </w:r>
            <w:proofErr w:type="spellEnd"/>
            <w:r w:rsidRPr="0012755D">
              <w:rPr>
                <w:rFonts w:ascii="Calibri" w:eastAsia="Calibri" w:hAnsi="Calibri" w:cs="Calibri"/>
              </w:rPr>
              <w:t xml:space="preserve"> e Sondaggi</w:t>
            </w:r>
          </w:p>
        </w:tc>
        <w:tc>
          <w:tcPr>
            <w:tcW w:w="1563" w:type="dxa"/>
            <w:tcBorders>
              <w:top w:val="nil"/>
              <w:left w:val="nil"/>
              <w:bottom w:val="single" w:sz="8" w:space="0" w:color="auto"/>
              <w:right w:val="single" w:sz="8" w:space="0" w:color="auto"/>
            </w:tcBorders>
            <w:tcMar>
              <w:top w:w="0" w:type="dxa"/>
              <w:left w:w="108" w:type="dxa"/>
              <w:bottom w:w="0" w:type="dxa"/>
              <w:right w:w="108" w:type="dxa"/>
            </w:tcMar>
          </w:tcPr>
          <w:p w14:paraId="0444ACDE" w14:textId="023D84AB" w:rsidR="0012755D" w:rsidRPr="00B03192" w:rsidRDefault="0012755D" w:rsidP="00B03192">
            <w:pPr>
              <w:spacing w:after="0" w:line="240" w:lineRule="auto"/>
              <w:rPr>
                <w:rFonts w:ascii="Calibri" w:eastAsia="Calibri" w:hAnsi="Calibri" w:cs="Calibri"/>
              </w:rPr>
            </w:pPr>
            <w:proofErr w:type="spellStart"/>
            <w:r w:rsidRPr="0012755D">
              <w:rPr>
                <w:rFonts w:ascii="Calibri" w:eastAsia="Calibri" w:hAnsi="Calibri" w:cs="Calibri"/>
              </w:rPr>
              <w:t>Assessment</w:t>
            </w:r>
            <w:proofErr w:type="spellEnd"/>
            <w:r w:rsidRPr="0012755D">
              <w:rPr>
                <w:rFonts w:ascii="Calibri" w:eastAsia="Calibri" w:hAnsi="Calibri" w:cs="Calibri"/>
              </w:rPr>
              <w:t xml:space="preserve">, </w:t>
            </w:r>
            <w:proofErr w:type="spellStart"/>
            <w:r w:rsidRPr="0012755D">
              <w:rPr>
                <w:rFonts w:ascii="Calibri" w:eastAsia="Calibri" w:hAnsi="Calibri" w:cs="Calibri"/>
              </w:rPr>
              <w:t>survey</w:t>
            </w:r>
            <w:proofErr w:type="spellEnd"/>
            <w:r w:rsidRPr="0012755D">
              <w:rPr>
                <w:rFonts w:ascii="Calibri" w:eastAsia="Calibri" w:hAnsi="Calibri" w:cs="Calibri"/>
              </w:rPr>
              <w:t xml:space="preserve"> o sondaggi finalizzati ad attività di sviluppo e selezione del personale</w:t>
            </w:r>
          </w:p>
        </w:tc>
        <w:tc>
          <w:tcPr>
            <w:tcW w:w="1317" w:type="dxa"/>
            <w:tcBorders>
              <w:top w:val="nil"/>
              <w:left w:val="nil"/>
              <w:bottom w:val="single" w:sz="8" w:space="0" w:color="auto"/>
              <w:right w:val="single" w:sz="8" w:space="0" w:color="auto"/>
            </w:tcBorders>
            <w:tcMar>
              <w:top w:w="0" w:type="dxa"/>
              <w:left w:w="108" w:type="dxa"/>
              <w:bottom w:w="0" w:type="dxa"/>
              <w:right w:w="108" w:type="dxa"/>
            </w:tcMar>
          </w:tcPr>
          <w:p w14:paraId="59A86E6E" w14:textId="417F745C" w:rsidR="0012755D" w:rsidRPr="00B03192" w:rsidRDefault="0012755D" w:rsidP="00B03192">
            <w:pPr>
              <w:spacing w:after="0" w:line="240" w:lineRule="auto"/>
              <w:rPr>
                <w:rFonts w:ascii="Calibri" w:eastAsia="Calibri" w:hAnsi="Calibri" w:cs="Calibri"/>
              </w:rPr>
            </w:pPr>
            <w:r w:rsidRPr="0012755D">
              <w:rPr>
                <w:rFonts w:ascii="Calibri" w:eastAsia="Calibri" w:hAnsi="Calibri" w:cs="Calibri"/>
              </w:rPr>
              <w:t>Non automatizzato</w:t>
            </w:r>
          </w:p>
        </w:tc>
        <w:tc>
          <w:tcPr>
            <w:tcW w:w="2230" w:type="dxa"/>
            <w:tcBorders>
              <w:top w:val="nil"/>
              <w:left w:val="nil"/>
              <w:bottom w:val="single" w:sz="8" w:space="0" w:color="auto"/>
              <w:right w:val="single" w:sz="8" w:space="0" w:color="auto"/>
            </w:tcBorders>
            <w:tcMar>
              <w:top w:w="0" w:type="dxa"/>
              <w:left w:w="108" w:type="dxa"/>
              <w:bottom w:w="0" w:type="dxa"/>
              <w:right w:w="108" w:type="dxa"/>
            </w:tcMar>
          </w:tcPr>
          <w:p w14:paraId="72B42AC8" w14:textId="77777777" w:rsidR="0012755D" w:rsidRPr="0012755D" w:rsidRDefault="0012755D" w:rsidP="0012755D">
            <w:pPr>
              <w:spacing w:after="0" w:line="240" w:lineRule="auto"/>
              <w:rPr>
                <w:rFonts w:ascii="Calibri" w:eastAsia="Calibri" w:hAnsi="Calibri" w:cs="Calibri"/>
              </w:rPr>
            </w:pPr>
            <w:r w:rsidRPr="0012755D">
              <w:rPr>
                <w:rFonts w:ascii="Calibri" w:eastAsia="Calibri" w:hAnsi="Calibri" w:cs="Calibri"/>
              </w:rPr>
              <w:t>Ricerca e Statistica</w:t>
            </w:r>
          </w:p>
          <w:p w14:paraId="2DA14B21" w14:textId="04DA28A8" w:rsidR="0012755D" w:rsidRPr="00B03192" w:rsidRDefault="0012755D" w:rsidP="0012755D">
            <w:pPr>
              <w:spacing w:after="0" w:line="240" w:lineRule="auto"/>
              <w:rPr>
                <w:rFonts w:ascii="Calibri" w:eastAsia="Calibri" w:hAnsi="Calibri" w:cs="Calibri"/>
              </w:rPr>
            </w:pPr>
            <w:r w:rsidRPr="0012755D">
              <w:rPr>
                <w:rFonts w:ascii="Calibri" w:eastAsia="Calibri" w:hAnsi="Calibri" w:cs="Calibri"/>
              </w:rPr>
              <w:t>Informazione/formazione, istruzione, cultura</w:t>
            </w:r>
          </w:p>
        </w:tc>
        <w:tc>
          <w:tcPr>
            <w:tcW w:w="1160" w:type="dxa"/>
            <w:tcBorders>
              <w:top w:val="nil"/>
              <w:left w:val="nil"/>
              <w:bottom w:val="single" w:sz="8" w:space="0" w:color="auto"/>
              <w:right w:val="single" w:sz="8" w:space="0" w:color="auto"/>
            </w:tcBorders>
            <w:tcMar>
              <w:top w:w="0" w:type="dxa"/>
              <w:left w:w="108" w:type="dxa"/>
              <w:bottom w:w="0" w:type="dxa"/>
              <w:right w:w="108" w:type="dxa"/>
            </w:tcMar>
          </w:tcPr>
          <w:p w14:paraId="6A8FF2B2" w14:textId="77777777" w:rsidR="007A2808" w:rsidRPr="007A2808" w:rsidRDefault="007A2808" w:rsidP="007A2808">
            <w:pPr>
              <w:spacing w:after="0" w:line="240" w:lineRule="auto"/>
              <w:rPr>
                <w:rFonts w:ascii="Calibri" w:eastAsia="Calibri" w:hAnsi="Calibri" w:cs="Calibri"/>
              </w:rPr>
            </w:pPr>
            <w:r w:rsidRPr="007A2808">
              <w:rPr>
                <w:rFonts w:ascii="Calibri" w:eastAsia="Calibri" w:hAnsi="Calibri" w:cs="Calibri"/>
              </w:rPr>
              <w:t>Comuni - anagrafici</w:t>
            </w:r>
          </w:p>
          <w:p w14:paraId="2F5E7C7E" w14:textId="77777777" w:rsidR="007A2808" w:rsidRPr="007A2808" w:rsidRDefault="007A2808" w:rsidP="007A2808">
            <w:pPr>
              <w:spacing w:after="0" w:line="240" w:lineRule="auto"/>
              <w:rPr>
                <w:rFonts w:ascii="Calibri" w:eastAsia="Calibri" w:hAnsi="Calibri" w:cs="Calibri"/>
              </w:rPr>
            </w:pPr>
            <w:r w:rsidRPr="007A2808">
              <w:rPr>
                <w:rFonts w:ascii="Calibri" w:eastAsia="Calibri" w:hAnsi="Calibri" w:cs="Calibri"/>
              </w:rPr>
              <w:t>Comuni - inerenti il rapporto di lavoro</w:t>
            </w:r>
          </w:p>
          <w:p w14:paraId="1FCBEA50" w14:textId="56DAC1D8" w:rsidR="0012755D" w:rsidRPr="00B03192" w:rsidRDefault="007A2808" w:rsidP="007A2808">
            <w:pPr>
              <w:spacing w:after="0" w:line="240" w:lineRule="auto"/>
              <w:rPr>
                <w:rFonts w:ascii="Calibri" w:eastAsia="Calibri" w:hAnsi="Calibri" w:cs="Calibri"/>
              </w:rPr>
            </w:pPr>
            <w:r w:rsidRPr="007A2808">
              <w:rPr>
                <w:rFonts w:ascii="Calibri" w:eastAsia="Calibri" w:hAnsi="Calibri" w:cs="Calibri"/>
              </w:rPr>
              <w:t xml:space="preserve">Comuni specifici - dati di </w:t>
            </w:r>
            <w:proofErr w:type="spellStart"/>
            <w:r w:rsidRPr="007A2808">
              <w:rPr>
                <w:rFonts w:ascii="Calibri" w:eastAsia="Calibri" w:hAnsi="Calibri" w:cs="Calibri"/>
              </w:rPr>
              <w:t>profilazione</w:t>
            </w:r>
            <w:proofErr w:type="spellEnd"/>
          </w:p>
        </w:tc>
        <w:tc>
          <w:tcPr>
            <w:tcW w:w="891" w:type="dxa"/>
            <w:tcBorders>
              <w:top w:val="nil"/>
              <w:left w:val="nil"/>
              <w:bottom w:val="single" w:sz="8" w:space="0" w:color="auto"/>
              <w:right w:val="single" w:sz="8" w:space="0" w:color="auto"/>
            </w:tcBorders>
            <w:tcMar>
              <w:top w:w="0" w:type="dxa"/>
              <w:left w:w="108" w:type="dxa"/>
              <w:bottom w:w="0" w:type="dxa"/>
              <w:right w:w="108" w:type="dxa"/>
            </w:tcMar>
          </w:tcPr>
          <w:p w14:paraId="03951C5B" w14:textId="77777777" w:rsidR="0053791B" w:rsidRPr="0053791B" w:rsidRDefault="0053791B" w:rsidP="0053791B">
            <w:pPr>
              <w:spacing w:after="0" w:line="240" w:lineRule="auto"/>
              <w:rPr>
                <w:rFonts w:ascii="Calibri" w:eastAsia="Calibri" w:hAnsi="Calibri" w:cs="Calibri"/>
              </w:rPr>
            </w:pPr>
            <w:r w:rsidRPr="0053791B">
              <w:rPr>
                <w:rFonts w:ascii="Calibri" w:eastAsia="Calibri" w:hAnsi="Calibri" w:cs="Calibri"/>
              </w:rPr>
              <w:t>Personale dipendente e familiari</w:t>
            </w:r>
          </w:p>
          <w:p w14:paraId="6CE8B0D0" w14:textId="0A6D84B6" w:rsidR="0012755D" w:rsidRPr="00B03192" w:rsidRDefault="0053791B" w:rsidP="0053791B">
            <w:pPr>
              <w:spacing w:after="0" w:line="240" w:lineRule="auto"/>
              <w:rPr>
                <w:rFonts w:ascii="Calibri" w:eastAsia="Calibri" w:hAnsi="Calibri" w:cs="Calibri"/>
              </w:rPr>
            </w:pPr>
            <w:r w:rsidRPr="0053791B">
              <w:rPr>
                <w:rFonts w:ascii="Calibri" w:eastAsia="Calibri" w:hAnsi="Calibri" w:cs="Calibri"/>
              </w:rPr>
              <w:t>Contraenti, offerenti e candidati</w:t>
            </w:r>
          </w:p>
        </w:tc>
        <w:tc>
          <w:tcPr>
            <w:tcW w:w="1006" w:type="dxa"/>
            <w:tcBorders>
              <w:top w:val="nil"/>
              <w:left w:val="nil"/>
              <w:bottom w:val="single" w:sz="8" w:space="0" w:color="auto"/>
              <w:right w:val="single" w:sz="8" w:space="0" w:color="auto"/>
            </w:tcBorders>
            <w:tcMar>
              <w:top w:w="0" w:type="dxa"/>
              <w:left w:w="108" w:type="dxa"/>
              <w:bottom w:w="0" w:type="dxa"/>
              <w:right w:w="108" w:type="dxa"/>
            </w:tcMar>
          </w:tcPr>
          <w:p w14:paraId="35D40CC8" w14:textId="45C2AA7D" w:rsidR="0012755D" w:rsidRPr="00B03192" w:rsidRDefault="00081A5A" w:rsidP="00B03192">
            <w:pPr>
              <w:spacing w:after="0" w:line="240" w:lineRule="auto"/>
              <w:rPr>
                <w:rFonts w:ascii="Calibri" w:eastAsia="Calibri" w:hAnsi="Calibri" w:cs="Calibri"/>
              </w:rPr>
            </w:pPr>
            <w:proofErr w:type="spellStart"/>
            <w:r>
              <w:rPr>
                <w:rFonts w:ascii="Calibri" w:eastAsia="Calibri" w:hAnsi="Calibri" w:cs="Calibri"/>
              </w:rPr>
              <w:t>Sogei</w:t>
            </w:r>
            <w:proofErr w:type="spellEnd"/>
          </w:p>
        </w:tc>
      </w:tr>
    </w:tbl>
    <w:p w14:paraId="31385B63" w14:textId="77777777" w:rsidR="00EB14A4" w:rsidRPr="005B208B" w:rsidRDefault="00EB14A4" w:rsidP="00EB14A4">
      <w:pPr>
        <w:spacing w:after="0"/>
        <w:jc w:val="both"/>
        <w:rPr>
          <w:rFonts w:cstheme="minorHAnsi"/>
          <w:sz w:val="18"/>
          <w:szCs w:val="18"/>
        </w:rPr>
      </w:pPr>
    </w:p>
    <w:p w14:paraId="31385B64" w14:textId="77777777" w:rsidR="00EB14A4" w:rsidRPr="005B208B" w:rsidRDefault="00EB14A4" w:rsidP="00EB14A4">
      <w:pPr>
        <w:spacing w:after="0"/>
        <w:jc w:val="both"/>
        <w:rPr>
          <w:rFonts w:cstheme="minorHAnsi"/>
          <w:sz w:val="18"/>
          <w:szCs w:val="18"/>
        </w:rPr>
      </w:pPr>
    </w:p>
    <w:p w14:paraId="31385B99" w14:textId="77777777"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t>APPENDICE 2</w:t>
      </w:r>
      <w:bookmarkStart w:id="22" w:name="_GoBack"/>
      <w:bookmarkEnd w:id="22"/>
    </w:p>
    <w:p w14:paraId="31385B9A" w14:textId="77777777"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14:paraId="31385B9B" w14:textId="77777777"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proofErr w:type="spellStart"/>
      <w:r w:rsidRPr="008C052F">
        <w:rPr>
          <w:rFonts w:cstheme="minorHAnsi"/>
          <w:i/>
          <w:sz w:val="18"/>
          <w:szCs w:val="18"/>
        </w:rPr>
        <w:t>Sogei</w:t>
      </w:r>
      <w:proofErr w:type="spellEnd"/>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14:paraId="31385B9C" w14:textId="77777777"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14:paraId="31385B9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14:paraId="31385B9E"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14:paraId="31385B9F" w14:textId="77777777"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proofErr w:type="spellStart"/>
      <w:r w:rsidRPr="003D0488">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proofErr w:type="spellStart"/>
      <w:r w:rsidRPr="00512FFC">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w:t>
      </w:r>
    </w:p>
    <w:p w14:paraId="31385BA0" w14:textId="77777777"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14:paraId="31385BA1"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proofErr w:type="spellStart"/>
      <w:r>
        <w:rPr>
          <w:rFonts w:ascii="Calibri" w:eastAsia="Times New Roman" w:hAnsi="Calibri" w:cstheme="minorHAnsi"/>
          <w:i/>
          <w:sz w:val="18"/>
          <w:szCs w:val="18"/>
          <w:lang w:eastAsia="en-GB"/>
        </w:rPr>
        <w:t>Sogei</w:t>
      </w:r>
      <w:proofErr w:type="spellEnd"/>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14:paraId="31385BA2" w14:textId="77777777"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14:paraId="31385BA3"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lastRenderedPageBreak/>
        <w:t>Obblighi del sub-responsabile</w:t>
      </w:r>
    </w:p>
    <w:p w14:paraId="31385BA4" w14:textId="77777777"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14:paraId="31385BA5" w14:textId="77777777"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14:paraId="31385BA6"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proofErr w:type="spellStart"/>
      <w:r w:rsidRPr="008C052F">
        <w:rPr>
          <w:rFonts w:cstheme="minorHAnsi"/>
          <w:i/>
          <w:sz w:val="18"/>
          <w:szCs w:val="18"/>
        </w:rPr>
        <w:t>Sogei</w:t>
      </w:r>
      <w:proofErr w:type="spellEnd"/>
      <w:r w:rsidRPr="00B83904">
        <w:rPr>
          <w:rFonts w:cstheme="minorHAnsi"/>
          <w:sz w:val="18"/>
          <w:szCs w:val="18"/>
        </w:rPr>
        <w:t>;</w:t>
      </w:r>
    </w:p>
    <w:p w14:paraId="31385BA7"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proofErr w:type="spellStart"/>
      <w:r>
        <w:rPr>
          <w:rFonts w:cstheme="minorHAnsi"/>
          <w:i/>
          <w:sz w:val="18"/>
          <w:szCs w:val="18"/>
        </w:rPr>
        <w:t>Sogei</w:t>
      </w:r>
      <w:proofErr w:type="spellEnd"/>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14:paraId="31385BA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proofErr w:type="spellStart"/>
      <w:r w:rsidRPr="000379DF">
        <w:rPr>
          <w:rFonts w:cstheme="minorHAnsi"/>
          <w:i/>
          <w:sz w:val="18"/>
          <w:szCs w:val="18"/>
        </w:rPr>
        <w:t>Sogei</w:t>
      </w:r>
      <w:proofErr w:type="spellEnd"/>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proofErr w:type="spellStart"/>
      <w:r w:rsidRPr="00184306">
        <w:rPr>
          <w:rFonts w:cstheme="minorHAnsi"/>
          <w:i/>
          <w:sz w:val="18"/>
          <w:szCs w:val="18"/>
        </w:rPr>
        <w:t>Sogei</w:t>
      </w:r>
      <w:proofErr w:type="spellEnd"/>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14:paraId="31385BA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proofErr w:type="spellStart"/>
      <w:r>
        <w:rPr>
          <w:rFonts w:cstheme="minorHAnsi"/>
          <w:i/>
          <w:sz w:val="18"/>
          <w:szCs w:val="18"/>
        </w:rPr>
        <w:t>Sogei</w:t>
      </w:r>
      <w:proofErr w:type="spellEnd"/>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14:paraId="31385BAA"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proofErr w:type="spellStart"/>
      <w:r w:rsidRPr="000059E4">
        <w:rPr>
          <w:rFonts w:cstheme="minorHAnsi"/>
          <w:i/>
          <w:sz w:val="18"/>
          <w:szCs w:val="18"/>
        </w:rPr>
        <w:t>Sogei</w:t>
      </w:r>
      <w:proofErr w:type="spellEnd"/>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14:paraId="31385BA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14:paraId="31385BAC" w14:textId="77777777"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proofErr w:type="spellStart"/>
      <w:r w:rsidRPr="00512FFC">
        <w:rPr>
          <w:rFonts w:cstheme="minorHAnsi"/>
          <w:i/>
          <w:sz w:val="18"/>
          <w:szCs w:val="18"/>
        </w:rPr>
        <w:t>Sogei</w:t>
      </w:r>
      <w:proofErr w:type="spellEnd"/>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proofErr w:type="spellStart"/>
      <w:r w:rsidRPr="00512FFC">
        <w:rPr>
          <w:rFonts w:cstheme="minorHAnsi"/>
          <w:i/>
          <w:sz w:val="18"/>
          <w:szCs w:val="18"/>
        </w:rPr>
        <w:t>Sogei</w:t>
      </w:r>
      <w:proofErr w:type="spellEnd"/>
      <w:r w:rsidRPr="00512FFC">
        <w:rPr>
          <w:rFonts w:cstheme="minorHAnsi"/>
          <w:sz w:val="18"/>
          <w:szCs w:val="18"/>
        </w:rPr>
        <w:t>;</w:t>
      </w:r>
    </w:p>
    <w:p w14:paraId="31385BAD" w14:textId="77777777"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proofErr w:type="spellStart"/>
      <w:r>
        <w:rPr>
          <w:rFonts w:cstheme="minorHAnsi"/>
          <w:i/>
          <w:sz w:val="18"/>
          <w:szCs w:val="18"/>
        </w:rPr>
        <w:t>Sogei</w:t>
      </w:r>
      <w:proofErr w:type="spellEnd"/>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14:paraId="31385BAE"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proofErr w:type="spellStart"/>
      <w:r w:rsidRPr="00B8086D">
        <w:rPr>
          <w:rFonts w:cstheme="minorHAnsi"/>
          <w:i/>
          <w:sz w:val="18"/>
          <w:szCs w:val="18"/>
        </w:rPr>
        <w:t>Sogei</w:t>
      </w:r>
      <w:proofErr w:type="spellEnd"/>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14:paraId="31385BAF" w14:textId="77777777"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proofErr w:type="spellStart"/>
      <w:r>
        <w:rPr>
          <w:rFonts w:cstheme="minorHAnsi"/>
          <w:i/>
          <w:sz w:val="18"/>
          <w:szCs w:val="18"/>
        </w:rPr>
        <w:t>Sogei</w:t>
      </w:r>
      <w:proofErr w:type="spellEnd"/>
      <w:r>
        <w:rPr>
          <w:rFonts w:cstheme="minorHAnsi"/>
          <w:i/>
          <w:sz w:val="18"/>
          <w:szCs w:val="18"/>
        </w:rPr>
        <w:t xml:space="preserve"> </w:t>
      </w:r>
      <w:r w:rsidRPr="008C052F">
        <w:rPr>
          <w:rFonts w:cstheme="minorHAnsi"/>
          <w:sz w:val="18"/>
          <w:szCs w:val="18"/>
        </w:rPr>
        <w:t>in materia di sicurezza delle informazioni</w:t>
      </w:r>
      <w:r>
        <w:rPr>
          <w:rFonts w:cstheme="minorHAnsi"/>
          <w:sz w:val="18"/>
          <w:szCs w:val="18"/>
        </w:rPr>
        <w:t>.</w:t>
      </w:r>
    </w:p>
    <w:p w14:paraId="31385BB0" w14:textId="77777777"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14:paraId="31385BB1"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14:paraId="31385BB2"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proofErr w:type="gramStart"/>
      <w:r>
        <w:rPr>
          <w:rFonts w:cstheme="minorHAnsi"/>
          <w:sz w:val="18"/>
          <w:szCs w:val="18"/>
        </w:rPr>
        <w:t>e</w:t>
      </w:r>
      <w:proofErr w:type="gramEnd"/>
      <w:r>
        <w:rPr>
          <w:rFonts w:cstheme="minorHAnsi"/>
          <w:sz w:val="18"/>
          <w:szCs w:val="18"/>
        </w:rPr>
        <w:t xml:space="preserve"> preventiva </w:t>
      </w:r>
      <w:r w:rsidRPr="003B2531">
        <w:rPr>
          <w:rFonts w:cstheme="minorHAnsi"/>
          <w:sz w:val="18"/>
          <w:szCs w:val="18"/>
        </w:rPr>
        <w:t>autorizzazione</w:t>
      </w:r>
      <w:r>
        <w:rPr>
          <w:rFonts w:cstheme="minorHAnsi"/>
          <w:sz w:val="18"/>
          <w:szCs w:val="18"/>
        </w:rPr>
        <w:t>;</w:t>
      </w:r>
    </w:p>
    <w:p w14:paraId="31385BB3"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14:paraId="31385BB4" w14:textId="77777777"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14:paraId="31385BB5"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14:paraId="31385BB6" w14:textId="77777777"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14:paraId="31385BB7"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lastRenderedPageBreak/>
        <w:t>Fornitura dei dati al titolare</w:t>
      </w:r>
    </w:p>
    <w:p w14:paraId="31385BB8" w14:textId="77777777"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14:paraId="31385BB9" w14:textId="77777777"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14:paraId="31385BB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14:paraId="31385BBB" w14:textId="77777777"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14:paraId="31385BB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14:paraId="31385BBD"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14:paraId="31385BBE"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14:paraId="31385BBF"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14:paraId="31385BC0" w14:textId="77777777"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14:paraId="31385BC1"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14:paraId="31385BC2"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proofErr w:type="spellStart"/>
      <w:r w:rsidRPr="000379DF">
        <w:rPr>
          <w:rFonts w:cstheme="minorHAnsi"/>
          <w:i/>
          <w:sz w:val="18"/>
          <w:szCs w:val="18"/>
        </w:rPr>
        <w:t>Sogei</w:t>
      </w:r>
      <w:proofErr w:type="spellEnd"/>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14:paraId="31385BC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14:paraId="31385BC4" w14:textId="77777777"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14:paraId="31385BC5"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proofErr w:type="spellStart"/>
      <w:r w:rsidRPr="00512FFC">
        <w:rPr>
          <w:rFonts w:cstheme="minorHAnsi"/>
          <w:i/>
          <w:sz w:val="18"/>
          <w:szCs w:val="18"/>
        </w:rPr>
        <w:t>Sogei</w:t>
      </w:r>
      <w:proofErr w:type="spellEnd"/>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14:paraId="31385BC6"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14:paraId="31385BC7"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proofErr w:type="spellStart"/>
      <w:r w:rsidRPr="00C30145">
        <w:rPr>
          <w:rFonts w:cstheme="minorHAnsi"/>
          <w:i/>
          <w:sz w:val="18"/>
          <w:szCs w:val="18"/>
        </w:rPr>
        <w:t>Sogei</w:t>
      </w:r>
      <w:proofErr w:type="spellEnd"/>
      <w:r w:rsidRPr="00C30145">
        <w:rPr>
          <w:rFonts w:cstheme="minorHAnsi"/>
          <w:sz w:val="18"/>
          <w:szCs w:val="18"/>
        </w:rPr>
        <w:t>;</w:t>
      </w:r>
    </w:p>
    <w:p w14:paraId="31385BC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14:paraId="31385BC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14:paraId="31385BCA"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proofErr w:type="spellStart"/>
      <w:r w:rsidRPr="00050B19">
        <w:rPr>
          <w:rFonts w:cstheme="minorHAnsi"/>
          <w:i/>
          <w:sz w:val="18"/>
          <w:szCs w:val="18"/>
        </w:rPr>
        <w:t>Sogei</w:t>
      </w:r>
      <w:proofErr w:type="spellEnd"/>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14:paraId="31385BC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14:paraId="31385BC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14:paraId="31385BC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Sub-responsabili del trattamento</w:t>
      </w:r>
    </w:p>
    <w:p w14:paraId="31385BCE" w14:textId="77777777"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14:paraId="31385BCF" w14:textId="77777777"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proofErr w:type="spellStart"/>
      <w:r w:rsidRPr="008C052F">
        <w:rPr>
          <w:rFonts w:cstheme="minorHAnsi"/>
          <w:i/>
          <w:sz w:val="18"/>
          <w:szCs w:val="18"/>
        </w:rPr>
        <w:t>Sogei</w:t>
      </w:r>
      <w:proofErr w:type="spellEnd"/>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proofErr w:type="spellStart"/>
      <w:r w:rsidRPr="008C052F">
        <w:rPr>
          <w:rFonts w:cstheme="minorHAnsi"/>
          <w:i/>
          <w:sz w:val="18"/>
          <w:szCs w:val="18"/>
        </w:rPr>
        <w:t>Sogei</w:t>
      </w:r>
      <w:proofErr w:type="spellEnd"/>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14:paraId="31385BD0" w14:textId="77777777"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proofErr w:type="spellStart"/>
      <w:r w:rsidRPr="00512FFC">
        <w:rPr>
          <w:i/>
          <w:sz w:val="18"/>
        </w:rPr>
        <w:t>Sogei</w:t>
      </w:r>
      <w:proofErr w:type="spellEnd"/>
      <w:r w:rsidRPr="00512FFC">
        <w:rPr>
          <w:sz w:val="18"/>
        </w:rPr>
        <w:t>.</w:t>
      </w:r>
    </w:p>
    <w:p w14:paraId="31385BD1"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14:paraId="31385BD2" w14:textId="77777777"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14:paraId="31385BD3" w14:textId="77777777"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proofErr w:type="spellStart"/>
      <w:r>
        <w:rPr>
          <w:rFonts w:cstheme="minorHAnsi"/>
          <w:i/>
          <w:sz w:val="18"/>
          <w:szCs w:val="18"/>
        </w:rPr>
        <w:t>Sogei</w:t>
      </w:r>
      <w:proofErr w:type="spellEnd"/>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14:paraId="31385BD4"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14:paraId="31385BD5" w14:textId="77777777"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14:paraId="31385BD6"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14:paraId="31385BD7" w14:textId="77777777"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14:paraId="31385BD8" w14:textId="77777777"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proofErr w:type="spellStart"/>
      <w:r w:rsidRPr="008C052F">
        <w:rPr>
          <w:rFonts w:cstheme="minorHAnsi"/>
          <w:i/>
          <w:sz w:val="18"/>
          <w:szCs w:val="18"/>
        </w:rPr>
        <w:t>Sogei</w:t>
      </w:r>
      <w:proofErr w:type="spellEnd"/>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14:paraId="31385BD9"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14:paraId="31385BD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14:paraId="31385BDB" w14:textId="77777777"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14:paraId="31385BDC" w14:textId="77777777"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proofErr w:type="spellStart"/>
      <w:r w:rsidRPr="00B6458B">
        <w:rPr>
          <w:rFonts w:cstheme="minorHAnsi"/>
          <w:i/>
          <w:sz w:val="18"/>
          <w:szCs w:val="18"/>
        </w:rPr>
        <w:t>Sogei</w:t>
      </w:r>
      <w:proofErr w:type="spellEnd"/>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w:t>
      </w:r>
      <w:proofErr w:type="gramStart"/>
      <w:r>
        <w:rPr>
          <w:rFonts w:cstheme="minorHAnsi"/>
          <w:sz w:val="18"/>
          <w:szCs w:val="18"/>
        </w:rPr>
        <w:t>del data</w:t>
      </w:r>
      <w:proofErr w:type="gramEnd"/>
      <w:r>
        <w:rPr>
          <w:rFonts w:cstheme="minorHAnsi"/>
          <w:sz w:val="18"/>
          <w:szCs w:val="18"/>
        </w:rPr>
        <w:t xml:space="preserve">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e/</w:t>
      </w:r>
      <w:r w:rsidRPr="00512FFC">
        <w:rPr>
          <w:rFonts w:cstheme="minorHAnsi"/>
          <w:sz w:val="18"/>
          <w:szCs w:val="18"/>
        </w:rPr>
        <w:t xml:space="preserve">o altro soggetto da questi indicato, si </w:t>
      </w:r>
      <w:r w:rsidRPr="00512FFC">
        <w:rPr>
          <w:rFonts w:cstheme="minorHAnsi"/>
          <w:sz w:val="18"/>
          <w:szCs w:val="18"/>
        </w:rPr>
        <w:lastRenderedPageBreak/>
        <w:t xml:space="preserve">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14:paraId="31385BDD"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proofErr w:type="spellStart"/>
      <w:r w:rsidRPr="00663894">
        <w:rPr>
          <w:rFonts w:cstheme="minorHAnsi"/>
          <w:i/>
          <w:sz w:val="18"/>
          <w:szCs w:val="18"/>
        </w:rPr>
        <w:t>Sogei</w:t>
      </w:r>
      <w:proofErr w:type="spellEnd"/>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14:paraId="31385BDE"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sidRPr="00512FFC">
        <w:rPr>
          <w:rFonts w:cstheme="minorHAnsi"/>
          <w:sz w:val="18"/>
          <w:szCs w:val="18"/>
        </w:rPr>
        <w:t>.</w:t>
      </w:r>
    </w:p>
    <w:p w14:paraId="31385BDF"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14:paraId="31385BE0"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14:paraId="31385BE1" w14:textId="77777777"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14:paraId="31385BE2" w14:textId="77777777"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proofErr w:type="spellStart"/>
      <w:r w:rsidRPr="00512FFC">
        <w:rPr>
          <w:rFonts w:cstheme="minorHAnsi"/>
          <w:i/>
          <w:sz w:val="18"/>
          <w:szCs w:val="18"/>
        </w:rPr>
        <w:t>Sogei</w:t>
      </w:r>
      <w:proofErr w:type="spellEnd"/>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14:paraId="31385BE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14:paraId="31385BE4" w14:textId="77777777"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proofErr w:type="spellStart"/>
      <w:r w:rsidRPr="00CB0ECA">
        <w:rPr>
          <w:rFonts w:cstheme="minorHAnsi"/>
          <w:i/>
          <w:sz w:val="18"/>
          <w:szCs w:val="18"/>
        </w:rPr>
        <w:t>Sogei</w:t>
      </w:r>
      <w:proofErr w:type="spellEnd"/>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14:paraId="31385BE5"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14:paraId="31385BE6"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14:paraId="31385BE7"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14:paraId="31385BE8"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proofErr w:type="spellStart"/>
      <w:r w:rsidRPr="00CB0ECA">
        <w:rPr>
          <w:rFonts w:cstheme="minorHAnsi"/>
          <w:i/>
          <w:sz w:val="18"/>
          <w:szCs w:val="18"/>
        </w:rPr>
        <w:t>Sogei</w:t>
      </w:r>
      <w:proofErr w:type="spellEnd"/>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proofErr w:type="spellStart"/>
      <w:r w:rsidRPr="00CB0ECA">
        <w:rPr>
          <w:rFonts w:cstheme="minorHAnsi"/>
          <w:i/>
          <w:sz w:val="18"/>
          <w:szCs w:val="18"/>
        </w:rPr>
        <w:t>Sogei</w:t>
      </w:r>
      <w:proofErr w:type="spellEnd"/>
      <w:r w:rsidRPr="00CB0ECA">
        <w:rPr>
          <w:rFonts w:cstheme="minorHAnsi"/>
          <w:i/>
          <w:sz w:val="18"/>
          <w:szCs w:val="18"/>
        </w:rPr>
        <w:t xml:space="preserve">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14:paraId="31385BE9"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14:paraId="31385BEA" w14:textId="77777777"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14:paraId="31385BEB"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proofErr w:type="spellStart"/>
      <w:r>
        <w:rPr>
          <w:rFonts w:ascii="Calibri" w:eastAsia="Times New Roman" w:hAnsi="Calibri" w:cs="Times New Roman"/>
          <w:i/>
          <w:color w:val="000000"/>
          <w:sz w:val="18"/>
          <w:szCs w:val="18"/>
          <w:lang w:eastAsia="it-IT"/>
        </w:rPr>
        <w:t>Sogei</w:t>
      </w:r>
      <w:proofErr w:type="spellEnd"/>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lastRenderedPageBreak/>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14:paraId="31385BEC"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proofErr w:type="spellStart"/>
      <w:r>
        <w:rPr>
          <w:rFonts w:cstheme="minorHAnsi"/>
          <w:i/>
          <w:sz w:val="18"/>
          <w:szCs w:val="18"/>
        </w:rPr>
        <w:t>Sogei</w:t>
      </w:r>
      <w:proofErr w:type="spellEnd"/>
      <w:r w:rsidRPr="001320A8">
        <w:rPr>
          <w:rFonts w:cstheme="minorHAnsi"/>
          <w:sz w:val="18"/>
          <w:szCs w:val="18"/>
        </w:rPr>
        <w:t>.</w:t>
      </w:r>
    </w:p>
    <w:p w14:paraId="31385BED"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proofErr w:type="spellStart"/>
      <w:r w:rsidRPr="00512FFC">
        <w:rPr>
          <w:rFonts w:cstheme="minorHAnsi"/>
          <w:i/>
          <w:sz w:val="18"/>
          <w:szCs w:val="18"/>
        </w:rPr>
        <w:t>Sogei</w:t>
      </w:r>
      <w:proofErr w:type="spellEnd"/>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14:paraId="31385BEE"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14:paraId="31385BEF"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14:paraId="31385BF0" w14:textId="77777777"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14:paraId="31385BF1"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14:paraId="31385BF2" w14:textId="77777777"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14:paraId="31385BF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14:paraId="31385BF4" w14:textId="77777777"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14:paraId="31385BF5"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14:paraId="31385BF6" w14:textId="77777777"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proofErr w:type="spellStart"/>
      <w:r w:rsidRPr="008C052F">
        <w:rPr>
          <w:rFonts w:cstheme="minorHAnsi"/>
          <w:i/>
          <w:sz w:val="18"/>
          <w:szCs w:val="18"/>
        </w:rPr>
        <w:t>Sogei</w:t>
      </w:r>
      <w:proofErr w:type="spellEnd"/>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14:paraId="31385BF7" w14:textId="77777777"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14:paraId="31385BF8" w14:textId="77777777"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14:paraId="31385BF9" w14:textId="77777777"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14:paraId="31385BFA"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14:paraId="31385BFB"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14:paraId="31385BFC" w14:textId="77777777"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14:paraId="31385BFD" w14:textId="77777777" w:rsidR="007867CA" w:rsidRDefault="007867CA" w:rsidP="007867CA">
      <w:pPr>
        <w:spacing w:after="0"/>
        <w:rPr>
          <w:b/>
          <w:smallCaps/>
          <w:sz w:val="18"/>
        </w:rPr>
      </w:pPr>
      <w:r w:rsidRPr="00512FFC">
        <w:rPr>
          <w:b/>
          <w:smallCaps/>
          <w:sz w:val="18"/>
        </w:rPr>
        <w:t>descrizione del flusso</w:t>
      </w:r>
    </w:p>
    <w:p w14:paraId="31385BFE"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14:paraId="31385BFF"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proofErr w:type="spellStart"/>
      <w:r>
        <w:rPr>
          <w:rFonts w:cstheme="minorHAnsi"/>
          <w:i/>
          <w:sz w:val="18"/>
          <w:szCs w:val="18"/>
        </w:rPr>
        <w:t>Sogei</w:t>
      </w:r>
      <w:proofErr w:type="spellEnd"/>
      <w:r>
        <w:rPr>
          <w:rFonts w:cstheme="minorHAnsi"/>
          <w:i/>
          <w:sz w:val="18"/>
          <w:szCs w:val="18"/>
        </w:rPr>
        <w:t xml:space="preserve">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w:t>
      </w:r>
      <w:proofErr w:type="gramStart"/>
      <w:r w:rsidRPr="00512FFC">
        <w:rPr>
          <w:rFonts w:cstheme="minorHAnsi"/>
          <w:sz w:val="18"/>
          <w:szCs w:val="18"/>
        </w:rPr>
        <w:t>un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proofErr w:type="spellStart"/>
      <w:r>
        <w:rPr>
          <w:rFonts w:cstheme="minorHAnsi"/>
          <w:i/>
          <w:sz w:val="18"/>
          <w:szCs w:val="18"/>
        </w:rPr>
        <w:t>Sogei</w:t>
      </w:r>
      <w:proofErr w:type="spellEnd"/>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14:paraId="31385C00"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w:t>
      </w:r>
      <w:proofErr w:type="gramStart"/>
      <w:r w:rsidRPr="00512FFC">
        <w:rPr>
          <w:rFonts w:cstheme="minorHAnsi"/>
          <w:sz w:val="18"/>
          <w:szCs w:val="18"/>
        </w:rPr>
        <w:t>un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proofErr w:type="spellStart"/>
      <w:r>
        <w:rPr>
          <w:rFonts w:cstheme="minorHAnsi"/>
          <w:i/>
          <w:sz w:val="18"/>
          <w:szCs w:val="18"/>
        </w:rPr>
        <w:t>Sogei</w:t>
      </w:r>
      <w:proofErr w:type="spellEnd"/>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14:paraId="31385C01"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lastRenderedPageBreak/>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14:paraId="31385C02"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14:paraId="31385C03"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proofErr w:type="spellStart"/>
      <w:r w:rsidRPr="00512FFC">
        <w:rPr>
          <w:rFonts w:cstheme="minorHAnsi"/>
          <w:i/>
          <w:sz w:val="18"/>
          <w:szCs w:val="18"/>
        </w:rPr>
        <w:t>Sogei</w:t>
      </w:r>
      <w:proofErr w:type="spellEnd"/>
      <w:r w:rsidRPr="00512FFC">
        <w:rPr>
          <w:rFonts w:cstheme="minorHAnsi"/>
          <w:i/>
          <w:sz w:val="18"/>
          <w:szCs w:val="18"/>
        </w:rPr>
        <w:t xml:space="preserve">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14:paraId="31385C04"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proofErr w:type="spellStart"/>
      <w:r w:rsidRPr="00512FFC">
        <w:rPr>
          <w:rFonts w:cstheme="minorHAnsi"/>
          <w:i/>
          <w:sz w:val="18"/>
          <w:szCs w:val="18"/>
        </w:rPr>
        <w:t>Sogei</w:t>
      </w:r>
      <w:proofErr w:type="spellEnd"/>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14:paraId="31385C05"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proofErr w:type="spellStart"/>
      <w:r w:rsidRPr="00512FFC">
        <w:rPr>
          <w:rFonts w:cstheme="minorHAnsi"/>
          <w:i/>
          <w:sz w:val="18"/>
          <w:szCs w:val="18"/>
        </w:rPr>
        <w:t>Sogei</w:t>
      </w:r>
      <w:proofErr w:type="spellEnd"/>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14:paraId="31385C06" w14:textId="77777777"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proofErr w:type="spellStart"/>
      <w:r w:rsidRPr="00512FFC">
        <w:rPr>
          <w:rFonts w:cstheme="minorHAnsi"/>
          <w:i/>
          <w:sz w:val="18"/>
          <w:szCs w:val="18"/>
        </w:rPr>
        <w:t>Sogei</w:t>
      </w:r>
      <w:proofErr w:type="spellEnd"/>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14:paraId="31385C07" w14:textId="77777777"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14:paraId="31385C08" w14:textId="77777777"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14:paraId="31385C09"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14:paraId="31385C0A" w14:textId="77777777"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14:paraId="31385C0B"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14:paraId="31385C0C"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14:paraId="31385C0D"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14:paraId="31385C0E"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14:paraId="31385C0F"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14:paraId="31385C10"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14:paraId="31385C11"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14:paraId="31385C12"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14:paraId="31385C13"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14:paraId="31385C14"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14:paraId="31385C15" w14:textId="77777777"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14:paraId="31385C16" w14:textId="77777777"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14:paraId="31385C17" w14:textId="77777777"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14:paraId="31385C18"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14:paraId="31385C19"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14:paraId="31385C1A"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14:paraId="31385C1B" w14:textId="77777777"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14:paraId="31385C1C" w14:textId="77777777"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14:paraId="31385C1D" w14:textId="77777777" w:rsidR="007867CA" w:rsidRDefault="007867CA" w:rsidP="007867CA">
      <w:pPr>
        <w:spacing w:before="240" w:after="0"/>
        <w:jc w:val="both"/>
        <w:rPr>
          <w:b/>
          <w:smallCaps/>
          <w:sz w:val="18"/>
          <w:szCs w:val="18"/>
        </w:rPr>
      </w:pPr>
      <w:r w:rsidRPr="002623D6">
        <w:rPr>
          <w:b/>
          <w:smallCaps/>
          <w:sz w:val="18"/>
          <w:szCs w:val="18"/>
        </w:rPr>
        <w:t>descrizione del flusso</w:t>
      </w:r>
    </w:p>
    <w:p w14:paraId="31385C1E" w14:textId="77777777"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14:paraId="31385C1F"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14:paraId="31385C20"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14:paraId="31385C21"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lastRenderedPageBreak/>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14:paraId="31385C22"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proofErr w:type="spellStart"/>
      <w:r w:rsidR="007955A9">
        <w:rPr>
          <w:rFonts w:cstheme="minorHAnsi"/>
          <w:i/>
          <w:sz w:val="18"/>
          <w:szCs w:val="18"/>
        </w:rPr>
        <w:t>Sogei</w:t>
      </w:r>
      <w:proofErr w:type="spellEnd"/>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14:paraId="31385C23" w14:textId="77777777"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proofErr w:type="spellStart"/>
      <w:r w:rsidRPr="00512FFC">
        <w:rPr>
          <w:rFonts w:cstheme="minorHAnsi"/>
          <w:sz w:val="18"/>
          <w:szCs w:val="18"/>
        </w:rPr>
        <w:t>Sogei</w:t>
      </w:r>
      <w:proofErr w:type="spellEnd"/>
      <w:r w:rsidRPr="002623D6">
        <w:rPr>
          <w:rFonts w:cstheme="minorHAnsi"/>
          <w:sz w:val="18"/>
          <w:szCs w:val="18"/>
        </w:rPr>
        <w:t xml:space="preserve">. </w:t>
      </w:r>
      <w:r w:rsidR="006B3DE9">
        <w:rPr>
          <w:rFonts w:cstheme="minorHAnsi"/>
          <w:sz w:val="18"/>
          <w:szCs w:val="18"/>
        </w:rPr>
        <w:t xml:space="preserve">La </w:t>
      </w:r>
      <w:proofErr w:type="spellStart"/>
      <w:r w:rsidR="006B3DE9">
        <w:rPr>
          <w:rFonts w:cstheme="minorHAnsi"/>
          <w:sz w:val="18"/>
          <w:szCs w:val="18"/>
        </w:rPr>
        <w:t>Sogei</w:t>
      </w:r>
      <w:proofErr w:type="spellEnd"/>
      <w:r w:rsidR="006B3DE9">
        <w:rPr>
          <w:rFonts w:cstheme="minorHAnsi"/>
          <w:sz w:val="18"/>
          <w:szCs w:val="18"/>
        </w:rPr>
        <w:t xml:space="preserve">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14:paraId="31385C24" w14:textId="77777777"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14:paraId="31385C25" w14:textId="77777777"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proofErr w:type="spellStart"/>
      <w:r w:rsidRPr="00B6458B">
        <w:rPr>
          <w:rFonts w:cstheme="minorHAnsi"/>
          <w:i/>
          <w:sz w:val="18"/>
          <w:szCs w:val="18"/>
        </w:rPr>
        <w:t>Sogei</w:t>
      </w:r>
      <w:proofErr w:type="spellEnd"/>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14:paraId="31385C26" w14:textId="77777777"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14:paraId="31385C27" w14:textId="77777777"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14:paraId="31385C28" w14:textId="77777777"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14:paraId="31385C29" w14:textId="77777777"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14:paraId="31385C2A"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14:paraId="31385C2B"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14:paraId="31385C2C"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14:paraId="31385C2D"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14:paraId="31385C2E"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14:paraId="31385C2F"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14:paraId="31385C30"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14:paraId="31385C31" w14:textId="77777777"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14:paraId="31385C32" w14:textId="77777777"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14:paraId="31385C33" w14:textId="77777777" w:rsidR="007867CA" w:rsidRPr="00512FFC" w:rsidRDefault="007867CA" w:rsidP="007867CA">
      <w:pPr>
        <w:autoSpaceDE w:val="0"/>
        <w:autoSpaceDN w:val="0"/>
        <w:adjustRightInd w:val="0"/>
        <w:spacing w:after="0" w:line="240" w:lineRule="auto"/>
        <w:jc w:val="both"/>
        <w:rPr>
          <w:rFonts w:cstheme="minorHAnsi"/>
          <w:sz w:val="18"/>
          <w:szCs w:val="18"/>
        </w:rPr>
      </w:pPr>
    </w:p>
    <w:p w14:paraId="31385C34" w14:textId="77777777" w:rsidR="00210753" w:rsidRDefault="00210753" w:rsidP="00843DE8">
      <w:pPr>
        <w:keepNext/>
        <w:suppressAutoHyphens/>
        <w:spacing w:line="320" w:lineRule="exact"/>
        <w:jc w:val="center"/>
        <w:outlineLvl w:val="0"/>
      </w:pPr>
    </w:p>
    <w:sectPr w:rsidR="00210753" w:rsidSect="009243B0">
      <w:headerReference w:type="default" r:id="rId12"/>
      <w:footerReference w:type="default" r:id="rId13"/>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6311E" w14:textId="77777777" w:rsidR="00AB45FB" w:rsidRDefault="00AB45FB" w:rsidP="009B263A">
      <w:pPr>
        <w:spacing w:after="0" w:line="240" w:lineRule="auto"/>
      </w:pPr>
      <w:r>
        <w:separator/>
      </w:r>
    </w:p>
  </w:endnote>
  <w:endnote w:type="continuationSeparator" w:id="0">
    <w:p w14:paraId="7AD9CF70" w14:textId="77777777" w:rsidR="00AB45FB" w:rsidRDefault="00AB45FB" w:rsidP="009B263A">
      <w:pPr>
        <w:spacing w:after="0" w:line="240" w:lineRule="auto"/>
      </w:pPr>
      <w:r>
        <w:continuationSeparator/>
      </w:r>
    </w:p>
  </w:endnote>
  <w:endnote w:type="continuationNotice" w:id="1">
    <w:p w14:paraId="11BB6BDB" w14:textId="77777777" w:rsidR="00AB45FB" w:rsidRDefault="00AB45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3" w:usb1="00000000" w:usb2="00000000" w:usb3="00000000" w:csb0="00000001"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14:paraId="31385C40" w14:textId="72A1A3C7" w:rsidR="00116DEF" w:rsidRPr="00574D2F" w:rsidRDefault="00116DEF">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081A5A">
          <w:rPr>
            <w:noProof/>
            <w:sz w:val="16"/>
            <w:szCs w:val="16"/>
          </w:rPr>
          <w:t>21</w:t>
        </w:r>
        <w:r w:rsidRPr="00574D2F">
          <w:rPr>
            <w:sz w:val="16"/>
            <w:szCs w:val="16"/>
          </w:rPr>
          <w:fldChar w:fldCharType="end"/>
        </w:r>
      </w:p>
    </w:sdtContent>
  </w:sdt>
  <w:p w14:paraId="31385C41" w14:textId="77777777" w:rsidR="00116DEF" w:rsidRDefault="00116DEF"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8D7B8" w14:textId="77777777" w:rsidR="00AB45FB" w:rsidRDefault="00AB45FB" w:rsidP="009B263A">
      <w:pPr>
        <w:spacing w:after="0" w:line="240" w:lineRule="auto"/>
      </w:pPr>
      <w:r>
        <w:separator/>
      </w:r>
    </w:p>
  </w:footnote>
  <w:footnote w:type="continuationSeparator" w:id="0">
    <w:p w14:paraId="7B8F6869" w14:textId="77777777" w:rsidR="00AB45FB" w:rsidRDefault="00AB45FB" w:rsidP="009B263A">
      <w:pPr>
        <w:spacing w:after="0" w:line="240" w:lineRule="auto"/>
      </w:pPr>
      <w:r>
        <w:continuationSeparator/>
      </w:r>
    </w:p>
  </w:footnote>
  <w:footnote w:type="continuationNotice" w:id="1">
    <w:p w14:paraId="31635838" w14:textId="77777777" w:rsidR="00AB45FB" w:rsidRDefault="00AB45FB">
      <w:pPr>
        <w:spacing w:after="0" w:line="240" w:lineRule="auto"/>
      </w:pPr>
    </w:p>
  </w:footnote>
  <w:footnote w:id="2">
    <w:p w14:paraId="31385C42" w14:textId="77777777" w:rsidR="00116DEF" w:rsidRPr="00A6381A" w:rsidRDefault="00116DEF"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 xml:space="preserve">che i loro dati personali, nel rispetto del principio di pertinenza, saranno comunicati a soggetti terzi, e nel caso che qui rileva a </w:t>
      </w:r>
      <w:proofErr w:type="spellStart"/>
      <w:r w:rsidRPr="00A6381A">
        <w:rPr>
          <w:sz w:val="16"/>
          <w:u w:val="single"/>
        </w:rPr>
        <w:t>Sogei</w:t>
      </w:r>
      <w:proofErr w:type="spellEnd"/>
      <w:r w:rsidRPr="00A6381A">
        <w:rPr>
          <w:sz w:val="16"/>
          <w:u w:val="single"/>
        </w:rPr>
        <w:t xml:space="preserve">, per l’esercizio delle attività del Contratto o per il corretto esercizio </w:t>
      </w:r>
      <w:proofErr w:type="gramStart"/>
      <w:r w:rsidRPr="00A6381A">
        <w:rPr>
          <w:sz w:val="16"/>
          <w:u w:val="single"/>
        </w:rPr>
        <w:t>delle propri</w:t>
      </w:r>
      <w:proofErr w:type="gramEnd"/>
      <w:r w:rsidRPr="00A6381A">
        <w:rPr>
          <w:sz w:val="16"/>
          <w:u w:val="single"/>
        </w:rPr>
        <w:t xml:space="preserve">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116DEF" w:rsidRPr="005B7207" w14:paraId="31385C3C" w14:textId="77777777" w:rsidTr="001C2529">
      <w:tc>
        <w:tcPr>
          <w:tcW w:w="2273" w:type="dxa"/>
          <w:tcBorders>
            <w:top w:val="nil"/>
            <w:left w:val="nil"/>
            <w:bottom w:val="nil"/>
            <w:right w:val="nil"/>
          </w:tcBorders>
        </w:tcPr>
        <w:p w14:paraId="31385C3B" w14:textId="77777777" w:rsidR="00116DEF" w:rsidRPr="005B7207" w:rsidRDefault="00116DEF" w:rsidP="007D7B8E">
          <w:pPr>
            <w:pStyle w:val="Intestazione"/>
            <w:rPr>
              <w:rFonts w:ascii="Arial" w:hAnsi="Arial" w:cs="Arial"/>
            </w:rPr>
          </w:pPr>
        </w:p>
      </w:tc>
    </w:tr>
    <w:tr w:rsidR="00116DEF" w:rsidRPr="005B7207" w14:paraId="31385C3E" w14:textId="77777777" w:rsidTr="001C2529">
      <w:tc>
        <w:tcPr>
          <w:tcW w:w="2273" w:type="dxa"/>
          <w:tcBorders>
            <w:top w:val="nil"/>
            <w:left w:val="nil"/>
            <w:bottom w:val="nil"/>
            <w:right w:val="nil"/>
          </w:tcBorders>
        </w:tcPr>
        <w:p w14:paraId="31385C3D" w14:textId="77777777" w:rsidR="00116DEF" w:rsidRPr="005B7207" w:rsidRDefault="00116DEF" w:rsidP="001C2529">
          <w:pPr>
            <w:pStyle w:val="Intestazione"/>
            <w:rPr>
              <w:rFonts w:ascii="Arial" w:hAnsi="Arial" w:cs="Arial"/>
            </w:rPr>
          </w:pPr>
        </w:p>
      </w:tc>
    </w:tr>
  </w:tbl>
  <w:p w14:paraId="31385C3F" w14:textId="77777777" w:rsidR="00116DEF" w:rsidRDefault="00116DE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1A5A"/>
    <w:rsid w:val="00086C8E"/>
    <w:rsid w:val="000C097F"/>
    <w:rsid w:val="000C4A13"/>
    <w:rsid w:val="000C7C35"/>
    <w:rsid w:val="0010115C"/>
    <w:rsid w:val="0010318B"/>
    <w:rsid w:val="00112939"/>
    <w:rsid w:val="00116DEF"/>
    <w:rsid w:val="00123A89"/>
    <w:rsid w:val="0012755D"/>
    <w:rsid w:val="001307B5"/>
    <w:rsid w:val="0014246F"/>
    <w:rsid w:val="00160DBD"/>
    <w:rsid w:val="00162596"/>
    <w:rsid w:val="00164192"/>
    <w:rsid w:val="00164B72"/>
    <w:rsid w:val="00167BBE"/>
    <w:rsid w:val="00174C3D"/>
    <w:rsid w:val="00174E02"/>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5293"/>
    <w:rsid w:val="00332824"/>
    <w:rsid w:val="00335168"/>
    <w:rsid w:val="00337113"/>
    <w:rsid w:val="00342AD1"/>
    <w:rsid w:val="00343441"/>
    <w:rsid w:val="003542DD"/>
    <w:rsid w:val="0035595E"/>
    <w:rsid w:val="00356EF2"/>
    <w:rsid w:val="003609CB"/>
    <w:rsid w:val="00366EC9"/>
    <w:rsid w:val="00372105"/>
    <w:rsid w:val="003870B6"/>
    <w:rsid w:val="00394A20"/>
    <w:rsid w:val="003B6F95"/>
    <w:rsid w:val="003C54B9"/>
    <w:rsid w:val="003D53C3"/>
    <w:rsid w:val="003F4B4D"/>
    <w:rsid w:val="00401F31"/>
    <w:rsid w:val="00407F67"/>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25A7B"/>
    <w:rsid w:val="00527BAF"/>
    <w:rsid w:val="00527EC3"/>
    <w:rsid w:val="0053696B"/>
    <w:rsid w:val="0053791B"/>
    <w:rsid w:val="005418AD"/>
    <w:rsid w:val="00544581"/>
    <w:rsid w:val="00544CFF"/>
    <w:rsid w:val="00547DD7"/>
    <w:rsid w:val="00551439"/>
    <w:rsid w:val="0056733A"/>
    <w:rsid w:val="00574D2F"/>
    <w:rsid w:val="00584096"/>
    <w:rsid w:val="005869F4"/>
    <w:rsid w:val="00592D61"/>
    <w:rsid w:val="0059782B"/>
    <w:rsid w:val="005B208B"/>
    <w:rsid w:val="005B3289"/>
    <w:rsid w:val="005B465F"/>
    <w:rsid w:val="005D3E8C"/>
    <w:rsid w:val="005E4DC5"/>
    <w:rsid w:val="005F2062"/>
    <w:rsid w:val="006004CE"/>
    <w:rsid w:val="00603193"/>
    <w:rsid w:val="00604CFF"/>
    <w:rsid w:val="00605B37"/>
    <w:rsid w:val="006155AB"/>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5134"/>
    <w:rsid w:val="007557F3"/>
    <w:rsid w:val="00756093"/>
    <w:rsid w:val="007626E9"/>
    <w:rsid w:val="00764A27"/>
    <w:rsid w:val="00766E89"/>
    <w:rsid w:val="00767956"/>
    <w:rsid w:val="007867CA"/>
    <w:rsid w:val="00793FDE"/>
    <w:rsid w:val="007955A9"/>
    <w:rsid w:val="007A2808"/>
    <w:rsid w:val="007A2BF1"/>
    <w:rsid w:val="007A57CF"/>
    <w:rsid w:val="007B6452"/>
    <w:rsid w:val="007C09B5"/>
    <w:rsid w:val="007D68A5"/>
    <w:rsid w:val="007D7B8E"/>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45FB"/>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4C6"/>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385A85"/>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450130424">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IADescrizione xmlns="e0ba3aef-eeb1-4e04-bf44-7472ebbf9f15" xsi:nil="true"/>
    <Processo_x0020_collegato xmlns="1b61022f-47d0-49c0-a0d7-6e1930be38fb">
      <Value>Approvvigionamento</Value>
    </Processo_x0020_collegato>
    <df1e65cb82664db5a8a7b28cf1425950 xmlns="e0ba3aef-eeb1-4e04-bf44-7472ebbf9f15">
      <Terms xmlns="http://schemas.microsoft.com/office/infopath/2007/PartnerControls">
        <TermInfo xmlns="http://schemas.microsoft.com/office/infopath/2007/PartnerControls">
          <TermName xmlns="http://schemas.microsoft.com/office/infopath/2007/PartnerControls">Uso interno aziendale</TermName>
          <TermId xmlns="http://schemas.microsoft.com/office/infopath/2007/PartnerControls">77d04b74-ecdd-4910-a078-846833111d01</TermId>
        </TermInfo>
      </Terms>
    </df1e65cb82664db5a8a7b28cf1425950>
    <In_x0020_Revisione xmlns="1b61022f-47d0-49c0-a0d7-6e1930be38fb">false</In_x0020_Revisione>
    <SIAID xmlns="e0ba3aef-eeb1-4e04-bf44-7472ebbf9f15">senza codice</SIAID>
    <prova xmlns="1b61022f-47d0-49c0-a0d7-6e1930be38fb" xsi:nil="true"/>
    <TipoDocumento xmlns="1b61022f-47d0-49c0-a0d7-6e1930be38fb">Modello</TipoDocumento>
    <TaxCatchAll xmlns="e0ba3aef-eeb1-4e04-bf44-7472ebbf9f15">
      <Value>12</Value>
      <Value>78</Value>
    </TaxCatchAll>
    <SIAData xmlns="e0ba3aef-eeb1-4e04-bf44-7472ebbf9f15">2020-07-28T22:00:00+00:00</SIAData>
    <i2fc3a349a9c4bb38670c4c8326bfc35 xmlns="e0ba3aef-eeb1-4e04-bf44-7472ebbf9f15">
      <Terms xmlns="http://schemas.microsoft.com/office/infopath/2007/PartnerControls">
        <TermInfo xmlns="http://schemas.microsoft.com/office/infopath/2007/PartnerControls">
          <TermName xmlns="http://schemas.microsoft.com/office/infopath/2007/PartnerControls">Modello di documentazione</TermName>
          <TermId xmlns="http://schemas.microsoft.com/office/infopath/2007/PartnerControls">46b98546-6cb5-4760-a9ab-509b2ffc19ff</TermId>
        </TermInfo>
      </Terms>
    </i2fc3a349a9c4bb38670c4c8326bfc35>
    <Codice_x0020_Documento_x0020_Collegato xmlns="1b61022f-47d0-49c0-a0d7-6e1930be38fb">
      <Value>1362</Value>
    </Codice_x0020_Documento_x0020_Collegato>
  </documentManagement>
</p:properties>
</file>

<file path=customXml/item2.xml><?xml version="1.0" encoding="utf-8"?>
<ct:contentTypeSchema xmlns:ct="http://schemas.microsoft.com/office/2006/metadata/contentType" xmlns:ma="http://schemas.microsoft.com/office/2006/metadata/properties/metaAttributes" ct:_="" ma:_="" ma:contentTypeName="Documento Sogei" ma:contentTypeID="0x010100982EF4A5E378754C8129BCE96326222700CDCC120A5435CE49AC33146156DFEEBF" ma:contentTypeVersion="28" ma:contentTypeDescription="" ma:contentTypeScope="" ma:versionID="9e216c593a473b2ee019551f6787f098">
  <xsd:schema xmlns:xsd="http://www.w3.org/2001/XMLSchema" xmlns:xs="http://www.w3.org/2001/XMLSchema" xmlns:p="http://schemas.microsoft.com/office/2006/metadata/properties" xmlns:ns2="e0ba3aef-eeb1-4e04-bf44-7472ebbf9f15" xmlns:ns3="1b61022f-47d0-49c0-a0d7-6e1930be38fb" targetNamespace="http://schemas.microsoft.com/office/2006/metadata/properties" ma:root="true" ma:fieldsID="df8aaa247de619ac3f296cd97b9e6327" ns2:_="" ns3:_="">
    <xsd:import namespace="e0ba3aef-eeb1-4e04-bf44-7472ebbf9f15"/>
    <xsd:import namespace="1b61022f-47d0-49c0-a0d7-6e1930be38fb"/>
    <xsd:element name="properties">
      <xsd:complexType>
        <xsd:sequence>
          <xsd:element name="documentManagement">
            <xsd:complexType>
              <xsd:all>
                <xsd:element ref="ns2:SIAID" minOccurs="0"/>
                <xsd:element ref="ns2:SIAData"/>
                <xsd:element ref="ns2:SIADescrizione" minOccurs="0"/>
                <xsd:element ref="ns3:TipoDocumento" minOccurs="0"/>
                <xsd:element ref="ns3:Processo_x0020_collegato" minOccurs="0"/>
                <xsd:element ref="ns3:Codice_x0020_Documento_x0020_Collegato" minOccurs="0"/>
                <xsd:element ref="ns3:In_x0020_Revisione" minOccurs="0"/>
                <xsd:element ref="ns3:prova" minOccurs="0"/>
                <xsd:element ref="ns2:i2fc3a349a9c4bb38670c4c8326bfc35" minOccurs="0"/>
                <xsd:element ref="ns2:df1e65cb82664db5a8a7b28cf142595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a3aef-eeb1-4e04-bf44-7472ebbf9f15" elementFormDefault="qualified">
    <xsd:import namespace="http://schemas.microsoft.com/office/2006/documentManagement/types"/>
    <xsd:import namespace="http://schemas.microsoft.com/office/infopath/2007/PartnerControls"/>
    <xsd:element name="SIAID" ma:index="2" nillable="true" ma:displayName="Codice" ma:internalName="SIAID">
      <xsd:simpleType>
        <xsd:restriction base="dms:Text">
          <xsd:maxLength value="255"/>
        </xsd:restriction>
      </xsd:simpleType>
    </xsd:element>
    <xsd:element name="SIAData" ma:index="3" ma:displayName="Data" ma:default="[today]" ma:format="DateOnly" ma:internalName="SIAData" ma:readOnly="false">
      <xsd:simpleType>
        <xsd:restriction base="dms:DateTime"/>
      </xsd:simpleType>
    </xsd:element>
    <xsd:element name="SIADescrizione" ma:index="6" nillable="true" ma:displayName="Descrizione" ma:internalName="Descrizione" ma:readOnly="false">
      <xsd:simpleType>
        <xsd:restriction base="dms:Note"/>
      </xsd:simpleType>
    </xsd:element>
    <xsd:element name="i2fc3a349a9c4bb38670c4c8326bfc35" ma:index="12" ma:taxonomy="true" ma:internalName="i2fc3a349a9c4bb38670c4c8326bfc35" ma:taxonomyFieldName="SIATipo1" ma:displayName="Tipo documento" ma:readOnly="false" ma:default="" ma:fieldId="{22fc3a34-9a9c-4bb3-8670-c4c8326bfc35}" ma:sspId="c9c5e7a8-a730-4600-be80-858a7c581e47" ma:termSetId="a59f1a21-526b-46f4-b5df-d754d6e696f2" ma:anchorId="00000000-0000-0000-0000-000000000000" ma:open="false" ma:isKeyword="false">
      <xsd:complexType>
        <xsd:sequence>
          <xsd:element ref="pc:Terms" minOccurs="0" maxOccurs="1"/>
        </xsd:sequence>
      </xsd:complexType>
    </xsd:element>
    <xsd:element name="df1e65cb82664db5a8a7b28cf1425950" ma:index="14" ma:taxonomy="true" ma:internalName="df1e65cb82664db5a8a7b28cf1425950" ma:taxonomyFieldName="SIAClassificazioneSicurezza" ma:displayName="Classificazione di sicurezza" ma:readOnly="false" ma:default="12;#Uso interno aziendale|77d04b74-ecdd-4910-a078-846833111d01" ma:fieldId="{df1e65cb-8266-4db5-a8a7-b28cf1425950}" ma:sspId="c9c5e7a8-a730-4600-be80-858a7c581e47" ma:termSetId="644227eb-7f8f-4e3c-96f2-27d562fd7507" ma:anchorId="00000000-0000-0000-0000-000000000000" ma:open="false" ma:isKeyword="false">
      <xsd:complexType>
        <xsd:sequence>
          <xsd:element ref="pc:Terms" minOccurs="0" maxOccurs="1"/>
        </xsd:sequence>
      </xsd:complexType>
    </xsd:element>
    <xsd:element name="TaxCatchAll" ma:index="18" nillable="true" ma:displayName="Colonna per tutti i valori di tassonomia" ma:description="" ma:hidden="true" ma:list="{232f180a-0e13-4b6b-869f-6436b981e2b9}" ma:internalName="TaxCatchAll" ma:showField="CatchAllData" ma:web="e0ba3aef-eeb1-4e04-bf44-7472ebbf9f15">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Colonna per tutti i valori di tassonomia1" ma:description="" ma:hidden="true" ma:list="{232f180a-0e13-4b6b-869f-6436b981e2b9}" ma:internalName="TaxCatchAllLabel" ma:readOnly="true" ma:showField="CatchAllDataLabel" ma:web="e0ba3aef-eeb1-4e04-bf44-7472ebbf9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61022f-47d0-49c0-a0d7-6e1930be38fb" elementFormDefault="qualified">
    <xsd:import namespace="http://schemas.microsoft.com/office/2006/documentManagement/types"/>
    <xsd:import namespace="http://schemas.microsoft.com/office/infopath/2007/PartnerControls"/>
    <xsd:element name="TipoDocumento" ma:index="7" nillable="true" ma:displayName="Tipologia di documento" ma:description="Tipologia di documento aziendale." ma:format="Dropdown" ma:internalName="TipoDocumento">
      <xsd:simpleType>
        <xsd:restriction base="dms:Choice">
          <xsd:enumeration value="Policy aziendale"/>
          <xsd:enumeration value="Manuale di gestione"/>
          <xsd:enumeration value="Documento di processo"/>
          <xsd:enumeration value="Procedura operativa"/>
          <xsd:enumeration value="Linea guida"/>
          <xsd:enumeration value="Modulo"/>
          <xsd:enumeration value="Modello"/>
          <xsd:enumeration value="Altra documentazione"/>
          <xsd:enumeration value="__"/>
          <xsd:enumeration value="Link"/>
          <xsd:enumeration value="Politica"/>
          <xsd:enumeration value="Presentazione"/>
          <xsd:enumeration value="Procedura aziendale"/>
          <xsd:enumeration value="Procedura organizzativa"/>
          <xsd:enumeration value="Procedura sistema qualità"/>
          <xsd:enumeration value="Report e documento di sintesi"/>
          <xsd:enumeration value="Specifica tecnica"/>
          <xsd:enumeration value="Tabella"/>
        </xsd:restriction>
      </xsd:simpleType>
    </xsd:element>
    <xsd:element name="Processo_x0020_collegato" ma:index="8" nillable="true" ma:displayName="Processo/sottoprocesso collegato" ma:internalName="Processo_x0020_collegato">
      <xsd:complexType>
        <xsd:complexContent>
          <xsd:extension base="dms:MultiChoice">
            <xsd:sequence>
              <xsd:element name="Value" maxOccurs="unbounded" minOccurs="0" nillable="true">
                <xsd:simpleType>
                  <xsd:restriction base="dms:Choice">
                    <xsd:enumeration value="_NESSUNO  (non sarà visualizzato negli elenchi del sito Processi Aziendali)"/>
                    <xsd:enumeration value="_TUTTI  (visualizzabile nella tabella di ciascun processo del sito)"/>
                    <xsd:enumeration value="Accertamenti tecnici a supporto del cliente"/>
                    <xsd:enumeration value="Access Management"/>
                    <xsd:enumeration value="Adempimenti fiscali"/>
                    <xsd:enumeration value="Affari legali"/>
                    <xsd:enumeration value="Amministrazione del personale"/>
                    <xsd:enumeration value="Approvvigionamento"/>
                    <xsd:enumeration value="Assistenza applicativa"/>
                    <xsd:enumeration value="Assistenza tecnica"/>
                    <xsd:enumeration value="Auditing"/>
                    <xsd:enumeration value="Availability Management"/>
                    <xsd:enumeration value="Budget e controllo di gestione"/>
                    <xsd:enumeration value="Capacity Management"/>
                    <xsd:enumeration value="Change Management"/>
                    <xsd:enumeration value="Ciclo Attivo"/>
                    <xsd:enumeration value="Ciclo Passivo"/>
                    <xsd:enumeration value="Compliance normativa"/>
                    <xsd:enumeration value="Comunicazione"/>
                    <xsd:enumeration value="Conduzione rete TLC"/>
                    <xsd:enumeration value="Configuration Management"/>
                    <xsd:enumeration value="Conservazione digitale"/>
                    <xsd:enumeration value="Contabilità e Bilancio"/>
                    <xsd:enumeration value="Continual Service Improvement (CSI)"/>
                    <xsd:enumeration value="Controllo di Gestione"/>
                    <xsd:enumeration value="Data Center Management: esercizio infrastrutture tecnologiche ed erogazione servizi"/>
                    <xsd:enumeration value="Demand Management interno"/>
                    <xsd:enumeration value="Disaster Recovery"/>
                    <xsd:enumeration value="Distribuzione del software"/>
                    <xsd:enumeration value="E-learning"/>
                    <xsd:enumeration value="Enterprise Risk Management"/>
                    <xsd:enumeration value="Esercizio Sistemi e Reti per SIE"/>
                    <xsd:enumeration value="Esternalizzazioni"/>
                    <xsd:enumeration value="Event Management"/>
                    <xsd:enumeration value="Gestione Asset"/>
                    <xsd:enumeration value="Gestione avvenimenti ippici e sportivi"/>
                    <xsd:enumeration value="Gestione dei conflitti di interessi nell'attività di Sogei"/>
                    <xsd:enumeration value="Gestione del Contenzioso Societario"/>
                    <xsd:enumeration value="Gestione incidenti di sicurezza informatica e Data Breach"/>
                    <xsd:enumeration value="Gestione Progetti Strategici"/>
                    <xsd:enumeration value="Gestione delle politiche di MBO - Management by objectives"/>
                    <xsd:enumeration value="Gestione delle politiche retributive e di welfare"/>
                    <xsd:enumeration value="Gestione documentale"/>
                    <xsd:enumeration value="Gestione finanziamenti pubblici"/>
                    <xsd:enumeration value="Gestione inadempienze fornitori"/>
                    <xsd:enumeration value="Gestione inventario"/>
                    <xsd:enumeration value="Gestione subappalto e subaffidamento"/>
                    <xsd:enumeration value="Governo del Sistema di Gestione dei Servizi (SGS)"/>
                    <xsd:enumeration value="Governo del Sistema di Gestione della Privacy (SGP)"/>
                    <xsd:enumeration value="Governo del Sistema di Gestione per la Qualità (SGQ)"/>
                    <xsd:enumeration value="Governo del Sistema di Gestione per la Salute e Sicurezza sul lavoro (SGSL)"/>
                    <xsd:enumeration value="Governo del Sistema di Gestione per la Sicurezza delle Informazioni (SGSI)"/>
                    <xsd:enumeration value="Governo del Sistema di Gestione per la Sicurezza Fisica (SGSF)"/>
                    <xsd:enumeration value="Governo dell'iter contrattuale"/>
                    <xsd:enumeration value="Governo dell'organizzazione"/>
                    <xsd:enumeration value="Governo della prevenzione della corruzione e della trasparenza"/>
                    <xsd:enumeration value="Governo offerta / Contratto attivo"/>
                    <xsd:enumeration value="Incident Management"/>
                    <xsd:enumeration value="Innovazione IT"/>
                    <xsd:enumeration value="Manutenzione impianti tecnologici e di sicurezza"/>
                    <xsd:enumeration value="Manutenzione Migliorativa, Adeguativa e Correttiva (MAC) per il SIF"/>
                    <xsd:enumeration value="Pianificazione Operativa"/>
                    <xsd:enumeration value="Posta Elettronica Certificata"/>
                    <xsd:enumeration value="Problem Management"/>
                    <xsd:enumeration value="Produzione servizi per il Sistema Informativo Economia (SIE)"/>
                    <xsd:enumeration value="Produzione servizi per il Sistema Informativo Fiscalità (SIF)"/>
                    <xsd:enumeration value="Produzione servizi per il Sistema Informativo Sogei (SIS)"/>
                    <xsd:enumeration value="Release &amp; Deployment Management"/>
                    <xsd:enumeration value="Richieste di informazioni su dati tutelati"/>
                    <xsd:enumeration value="Scambio dati con enti esterni"/>
                    <xsd:enumeration value="Selezione e assunzione del personale"/>
                    <xsd:enumeration value="Service Catalogue Management"/>
                    <xsd:enumeration value="Service Continuity Management"/>
                    <xsd:enumeration value="Service Level Management (Gestione dei livelli di servizio)"/>
                    <xsd:enumeration value="Service Portfolio Management"/>
                    <xsd:enumeration value="Servizi Generali"/>
                    <xsd:enumeration value="Supporto Professionale al Cliente"/>
                    <xsd:enumeration value="Sviluppo e Formazione"/>
                    <xsd:enumeration value="Tesoreria"/>
                    <xsd:enumeration value="Verifiche di conformità dei sistemi di gioco virtuali"/>
                    <xsd:enumeration value="_Altre procedure e linee guida"/>
                  </xsd:restriction>
                </xsd:simpleType>
              </xsd:element>
            </xsd:sequence>
          </xsd:extension>
        </xsd:complexContent>
      </xsd:complexType>
    </xsd:element>
    <xsd:element name="Codice_x0020_Documento_x0020_Collegato" ma:index="9" nillable="true" ma:displayName="Codice Documento Collegato" ma:list="{eb207a46-6715-4fac-8c94-77ee1bf5dcad}" ma:internalName="Codice_x0020_Documento_x0020_Collegato" ma:showField="SIAID" ma:web="2e0148e4-8ece-4fb7-a964-e695f51d2029">
      <xsd:complexType>
        <xsd:complexContent>
          <xsd:extension base="dms:MultiChoiceLookup">
            <xsd:sequence>
              <xsd:element name="Value" type="dms:Lookup" maxOccurs="unbounded" minOccurs="0" nillable="true"/>
            </xsd:sequence>
          </xsd:extension>
        </xsd:complexContent>
      </xsd:complexType>
    </xsd:element>
    <xsd:element name="In_x0020_Revisione" ma:index="10" nillable="true" ma:displayName="In Revisione" ma:default="0" ma:internalName="In_x0020_Revisione">
      <xsd:simpleType>
        <xsd:restriction base="dms:Boolean"/>
      </xsd:simpleType>
    </xsd:element>
    <xsd:element name="prova" ma:index="11" nillable="true" ma:displayName="ulteriori processi/sottoprocessi" ma:description="Se i processi/sottoprocessi da collegare al documento superano i 255 caratteri inserire in questo campo i processi eccedenti assicurandosi di iniziare con &quot;;#&quot;, copiare perfettamente il nome di tali processi/sottoprocessi e di separarli tramite &quot;;#&quot;  ad es. &quot;;#Ciclo Attivo;#Affari legali;#Ciclo passivo&quot;" ma:internalName="prov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ipo di contenuto"/>
        <xsd:element ref="dc:title"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42EBE-D382-4774-BB2D-02B480980636}">
  <ds:schemaRefs>
    <ds:schemaRef ds:uri="http://schemas.microsoft.com/office/2006/metadata/properties"/>
    <ds:schemaRef ds:uri="http://schemas.microsoft.com/office/infopath/2007/PartnerControls"/>
    <ds:schemaRef ds:uri="e0ba3aef-eeb1-4e04-bf44-7472ebbf9f15"/>
    <ds:schemaRef ds:uri="1b61022f-47d0-49c0-a0d7-6e1930be38fb"/>
  </ds:schemaRefs>
</ds:datastoreItem>
</file>

<file path=customXml/itemProps2.xml><?xml version="1.0" encoding="utf-8"?>
<ds:datastoreItem xmlns:ds="http://schemas.openxmlformats.org/officeDocument/2006/customXml" ds:itemID="{02DEB892-079B-4A38-81DA-34A063F1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a3aef-eeb1-4e04-bf44-7472ebbf9f15"/>
    <ds:schemaRef ds:uri="1b61022f-47d0-49c0-a0d7-6e1930be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E88A04-101B-4FF3-812E-48C7D3FE0E90}">
  <ds:schemaRefs>
    <ds:schemaRef ds:uri="http://schemas.microsoft.com/sharepoint/v3/contenttype/forms"/>
  </ds:schemaRefs>
</ds:datastoreItem>
</file>

<file path=customXml/itemProps4.xml><?xml version="1.0" encoding="utf-8"?>
<ds:datastoreItem xmlns:ds="http://schemas.openxmlformats.org/officeDocument/2006/customXml" ds:itemID="{A581CB8E-E722-49CE-A0AD-9CD4C38E04A0}">
  <ds:schemaRefs>
    <ds:schemaRef ds:uri="http://schemas.openxmlformats.org/officeDocument/2006/bibliography"/>
  </ds:schemaRefs>
</ds:datastoreItem>
</file>

<file path=customXml/itemProps5.xml><?xml version="1.0" encoding="utf-8"?>
<ds:datastoreItem xmlns:ds="http://schemas.openxmlformats.org/officeDocument/2006/customXml" ds:itemID="{8AEB3D01-9E67-49CE-80D8-796AF6732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21</Pages>
  <Words>13342</Words>
  <Characters>76052</Characters>
  <Application>Microsoft Office Word</Application>
  <DocSecurity>0</DocSecurity>
  <Lines>633</Lines>
  <Paragraphs>178</Paragraphs>
  <ScaleCrop>false</ScaleCrop>
  <HeadingPairs>
    <vt:vector size="2" baseType="variant">
      <vt:variant>
        <vt:lpstr>Titolo</vt:lpstr>
      </vt:variant>
      <vt:variant>
        <vt:i4>1</vt:i4>
      </vt:variant>
    </vt:vector>
  </HeadingPairs>
  <TitlesOfParts>
    <vt:vector size="1" baseType="lpstr">
      <vt:lpstr>Allegato privacy</vt:lpstr>
    </vt:vector>
  </TitlesOfParts>
  <Company>Sogei</Company>
  <LinksUpToDate>false</LinksUpToDate>
  <CharactersWithSpaces>89216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privacy</dc:title>
  <dc:creator>evicere</dc:creator>
  <cp:lastModifiedBy>Corbo Pietro</cp:lastModifiedBy>
  <cp:revision>8</cp:revision>
  <cp:lastPrinted>2020-01-30T10:00:00Z</cp:lastPrinted>
  <dcterms:created xsi:type="dcterms:W3CDTF">2020-10-01T13:21:00Z</dcterms:created>
  <dcterms:modified xsi:type="dcterms:W3CDTF">2021-04-09T07:45:00Z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0x010100982EF4A5E378754C8129BCE96326222700CDCC120A5435CE49AC33146156DFEEBF</vt:lpwstr>
  </property>
  <property fmtid="{D5CDD505-2E9C-101B-9397-08002B2CF9AE}" pid="3" name="SIATema">
    <vt:lpwstr/>
  </property>
  <property fmtid="{D5CDD505-2E9C-101B-9397-08002B2CF9AE}" pid="4" name="maa31c36d6554748b75c56a47c76b03c">
    <vt:lpwstr/>
  </property>
  <property fmtid="{D5CDD505-2E9C-101B-9397-08002B2CF9AE}" pid="5" name="SIATipo1">
    <vt:lpwstr>78;#Modello di documentazione|46b98546-6cb5-4760-a9ab-509b2ffc19ff</vt:lpwstr>
  </property>
  <property fmtid="{D5CDD505-2E9C-101B-9397-08002B2CF9AE}" pid="6" name="SIAClassificazioneSicurezza">
    <vt:lpwstr>12;#Uso interno aziendale|77d04b74-ecdd-4910-a078-846833111d01</vt:lpwstr>
  </property>
  <property fmtid="{D5CDD505-2E9C-101B-9397-08002B2CF9AE}" pid="7" name="g50a91c19dcc4c71ba738a3e14856f7a">
    <vt:lpwstr/>
  </property>
  <property fmtid="{D5CDD505-2E9C-101B-9397-08002B2CF9AE}" pid="8" name="SIAProcesso">
    <vt:lpwstr/>
  </property>
  <property fmtid="{D5CDD505-2E9C-101B-9397-08002B2CF9AE}" pid="9" name="SIAEnteEmittente">
    <vt:lpwstr/>
  </property>
  <property fmtid="{D5CDD505-2E9C-101B-9397-08002B2CF9AE}" pid="10" name="md764e952d1b43478943f124e23691c7">
    <vt:lpwstr/>
  </property>
</Properties>
</file>